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19" w:rsidRDefault="00744159" w:rsidP="00255419">
      <w:pPr>
        <w:tabs>
          <w:tab w:val="left" w:pos="2250"/>
        </w:tabs>
        <w:jc w:val="center"/>
        <w:rPr>
          <w:b/>
          <w:sz w:val="24"/>
          <w:szCs w:val="24"/>
        </w:rPr>
      </w:pPr>
      <w:r w:rsidRPr="001065DA">
        <w:rPr>
          <w:b/>
          <w:sz w:val="24"/>
          <w:szCs w:val="24"/>
        </w:rPr>
        <w:t>ERD005</w:t>
      </w:r>
    </w:p>
    <w:p w:rsidR="00744159" w:rsidRPr="001065DA" w:rsidRDefault="00255419" w:rsidP="00255419">
      <w:pPr>
        <w:tabs>
          <w:tab w:val="left" w:pos="22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="00744159" w:rsidRPr="001065DA">
        <w:rPr>
          <w:b/>
          <w:sz w:val="24"/>
          <w:szCs w:val="24"/>
        </w:rPr>
        <w:t>plan</w:t>
      </w:r>
    </w:p>
    <w:p w:rsidR="00900371" w:rsidRPr="00C3795B" w:rsidRDefault="00900371" w:rsidP="00900371">
      <w:pPr>
        <w:pStyle w:val="ListParagraph"/>
        <w:numPr>
          <w:ilvl w:val="0"/>
          <w:numId w:val="1"/>
        </w:numPr>
      </w:pPr>
      <w:r w:rsidRPr="00C3795B">
        <w:rPr>
          <w:b/>
        </w:rPr>
        <w:t xml:space="preserve">Goal: </w:t>
      </w:r>
      <w:r w:rsidRPr="00C3795B">
        <w:t>Students completing Reading Five should be able to understand and utilize authentic advanced-level material.</w:t>
      </w:r>
    </w:p>
    <w:p w:rsidR="00900371" w:rsidRPr="00C3795B" w:rsidRDefault="00900371" w:rsidP="00900371">
      <w:pPr>
        <w:pStyle w:val="ListParagraph"/>
        <w:numPr>
          <w:ilvl w:val="0"/>
          <w:numId w:val="1"/>
        </w:numPr>
      </w:pPr>
      <w:r w:rsidRPr="00C3795B">
        <w:rPr>
          <w:b/>
        </w:rPr>
        <w:t xml:space="preserve">Objectives: </w:t>
      </w:r>
    </w:p>
    <w:p w:rsidR="00900371" w:rsidRPr="00C3795B" w:rsidRDefault="00900371" w:rsidP="00900371">
      <w:pPr>
        <w:pStyle w:val="ListParagraph"/>
        <w:numPr>
          <w:ilvl w:val="0"/>
          <w:numId w:val="3"/>
        </w:numPr>
      </w:pPr>
      <w:r w:rsidRPr="00C3795B">
        <w:t>Teach students an understanding and application of critical thinking skills including inferences, analysis, and bias through the use of authentic, and advanced-level literary and academic passages</w:t>
      </w:r>
    </w:p>
    <w:p w:rsidR="00900371" w:rsidRPr="00C3795B" w:rsidRDefault="00900371" w:rsidP="00900371">
      <w:pPr>
        <w:pStyle w:val="ListParagraph"/>
        <w:numPr>
          <w:ilvl w:val="0"/>
          <w:numId w:val="3"/>
        </w:numPr>
      </w:pPr>
      <w:r w:rsidRPr="00C3795B">
        <w:t>Teach students an understanding and application of advanced-level fiction and non-fiction material in a variety of styles/formats such as articles, reports, essays, and unabridged novels and short stories</w:t>
      </w:r>
    </w:p>
    <w:p w:rsidR="00900371" w:rsidRPr="00C3795B" w:rsidRDefault="00900371" w:rsidP="00900371">
      <w:pPr>
        <w:pStyle w:val="ListParagraph"/>
        <w:numPr>
          <w:ilvl w:val="0"/>
          <w:numId w:val="3"/>
        </w:numPr>
      </w:pPr>
      <w:r w:rsidRPr="00C3795B">
        <w:t>Teach students to successfully identify the stated and implied main idea and supporting details of advanced-level paragraphs and advanced-level longer academic texts</w:t>
      </w:r>
    </w:p>
    <w:p w:rsidR="00900371" w:rsidRPr="00C3795B" w:rsidRDefault="00900371" w:rsidP="00900371">
      <w:pPr>
        <w:pStyle w:val="ListParagraph"/>
        <w:numPr>
          <w:ilvl w:val="0"/>
          <w:numId w:val="3"/>
        </w:numPr>
      </w:pPr>
      <w:r w:rsidRPr="00C3795B">
        <w:t>Teach students to successfully employ skimming and scanning techniques to find details and main ideas in an advanced-level text</w:t>
      </w:r>
    </w:p>
    <w:p w:rsidR="00900371" w:rsidRPr="00C3795B" w:rsidRDefault="00900371" w:rsidP="00900371">
      <w:pPr>
        <w:pStyle w:val="ListParagraph"/>
        <w:numPr>
          <w:ilvl w:val="0"/>
          <w:numId w:val="3"/>
        </w:numPr>
      </w:pPr>
      <w:r w:rsidRPr="00C3795B">
        <w:t>Teach students an understanding and application of vocabulary recognition strategies such as context clues, roots, prefixes, and suffixes to guess the meanings of new terms found in advanced-level texts</w:t>
      </w:r>
    </w:p>
    <w:p w:rsidR="00900371" w:rsidRPr="00C3795B" w:rsidRDefault="00900371" w:rsidP="00900371">
      <w:pPr>
        <w:pStyle w:val="ListParagraph"/>
        <w:numPr>
          <w:ilvl w:val="0"/>
          <w:numId w:val="3"/>
        </w:numPr>
      </w:pPr>
      <w:r w:rsidRPr="00C3795B">
        <w:t>Teach students an understanding and application of literary devices such as figurative and idiomatic language; and metaphors used in advanced-level literary passages</w:t>
      </w:r>
    </w:p>
    <w:p w:rsidR="00C60B57" w:rsidRPr="00C3795B" w:rsidRDefault="00C60B57" w:rsidP="00900371">
      <w:pPr>
        <w:pStyle w:val="ListParagraph"/>
        <w:ind w:left="1440"/>
        <w:rPr>
          <w:rFonts w:asciiTheme="minorHAnsi" w:hAnsiTheme="minorHAnsi"/>
          <w:b/>
        </w:rPr>
      </w:pPr>
    </w:p>
    <w:p w:rsidR="008F4050" w:rsidRDefault="00F54D84" w:rsidP="00262993">
      <w:pPr>
        <w:tabs>
          <w:tab w:val="left" w:pos="2250"/>
        </w:tabs>
        <w:spacing w:line="240" w:lineRule="auto"/>
        <w:rPr>
          <w:sz w:val="24"/>
          <w:szCs w:val="24"/>
        </w:rPr>
      </w:pPr>
      <w:r w:rsidRPr="001065DA">
        <w:rPr>
          <w:b/>
          <w:sz w:val="24"/>
          <w:szCs w:val="24"/>
        </w:rPr>
        <w:t>Week 1</w:t>
      </w:r>
      <w:r w:rsidR="00900371">
        <w:rPr>
          <w:b/>
          <w:sz w:val="24"/>
          <w:szCs w:val="24"/>
        </w:rPr>
        <w:t>-2</w:t>
      </w:r>
      <w:bookmarkStart w:id="0" w:name="_GoBack"/>
      <w:bookmarkEnd w:id="0"/>
    </w:p>
    <w:p w:rsidR="00C60B57" w:rsidRPr="001065DA" w:rsidRDefault="00C60B57" w:rsidP="00262993">
      <w:pPr>
        <w:tabs>
          <w:tab w:val="left" w:pos="2250"/>
        </w:tabs>
        <w:spacing w:line="240" w:lineRule="auto"/>
        <w:rPr>
          <w:sz w:val="24"/>
          <w:szCs w:val="24"/>
        </w:rPr>
      </w:pPr>
      <w:r w:rsidRPr="001065DA">
        <w:rPr>
          <w:sz w:val="24"/>
          <w:szCs w:val="24"/>
        </w:rPr>
        <w:t>Introduction</w:t>
      </w:r>
      <w:r w:rsidR="00E51E88" w:rsidRPr="001065DA">
        <w:rPr>
          <w:sz w:val="24"/>
          <w:szCs w:val="24"/>
        </w:rPr>
        <w:t xml:space="preserve"> to</w:t>
      </w:r>
      <w:r w:rsidRPr="001065DA">
        <w:rPr>
          <w:sz w:val="24"/>
          <w:szCs w:val="24"/>
        </w:rPr>
        <w:t xml:space="preserve"> </w:t>
      </w:r>
      <w:r w:rsidR="00D8765F" w:rsidRPr="001065DA">
        <w:rPr>
          <w:sz w:val="24"/>
          <w:szCs w:val="24"/>
        </w:rPr>
        <w:t>the course/</w:t>
      </w:r>
      <w:r w:rsidRPr="001065DA">
        <w:rPr>
          <w:sz w:val="24"/>
          <w:szCs w:val="24"/>
        </w:rPr>
        <w:t>syllabus</w:t>
      </w:r>
      <w:r w:rsidR="00A244FB">
        <w:rPr>
          <w:sz w:val="24"/>
          <w:szCs w:val="24"/>
        </w:rPr>
        <w:t xml:space="preserve"> </w:t>
      </w:r>
      <w:r w:rsidR="003B5095">
        <w:rPr>
          <w:sz w:val="24"/>
          <w:szCs w:val="24"/>
        </w:rPr>
        <w:t xml:space="preserve">(Wednesday </w:t>
      </w:r>
      <w:r w:rsidR="00A244FB">
        <w:rPr>
          <w:sz w:val="24"/>
          <w:szCs w:val="24"/>
        </w:rPr>
        <w:t>Introduction and a Diagnostic test)</w:t>
      </w:r>
    </w:p>
    <w:p w:rsidR="00900371" w:rsidRPr="00900371" w:rsidRDefault="00900371" w:rsidP="00262993">
      <w:pPr>
        <w:spacing w:line="240" w:lineRule="auto"/>
        <w:rPr>
          <w:i/>
          <w:sz w:val="24"/>
          <w:szCs w:val="24"/>
          <w:u w:val="single"/>
        </w:rPr>
      </w:pPr>
      <w:r w:rsidRPr="00900371">
        <w:rPr>
          <w:i/>
          <w:sz w:val="24"/>
          <w:szCs w:val="24"/>
          <w:u w:val="single"/>
        </w:rPr>
        <w:t>Readings:</w:t>
      </w:r>
    </w:p>
    <w:p w:rsidR="007423BE" w:rsidRDefault="00A244FB" w:rsidP="00262993">
      <w:pPr>
        <w:spacing w:line="240" w:lineRule="auto"/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Hop, Skip… and Software?</w:t>
      </w:r>
      <w:r w:rsidR="00255419">
        <w:rPr>
          <w:b/>
          <w:color w:val="70AD47" w:themeColor="accent6"/>
          <w:sz w:val="24"/>
          <w:szCs w:val="24"/>
        </w:rPr>
        <w:t xml:space="preserve"> (STEM</w:t>
      </w:r>
      <w:r w:rsidR="00262993">
        <w:rPr>
          <w:b/>
          <w:color w:val="70AD47" w:themeColor="accent6"/>
          <w:sz w:val="24"/>
          <w:szCs w:val="24"/>
        </w:rPr>
        <w:t xml:space="preserve"> T</w:t>
      </w:r>
      <w:r w:rsidR="00900371">
        <w:rPr>
          <w:b/>
          <w:color w:val="70AD47" w:themeColor="accent6"/>
          <w:sz w:val="24"/>
          <w:szCs w:val="24"/>
        </w:rPr>
        <w:t>echnology</w:t>
      </w:r>
      <w:r w:rsidR="00255419">
        <w:rPr>
          <w:b/>
          <w:color w:val="70AD47" w:themeColor="accent6"/>
          <w:sz w:val="24"/>
          <w:szCs w:val="24"/>
        </w:rPr>
        <w:t>)</w:t>
      </w:r>
    </w:p>
    <w:p w:rsidR="00900371" w:rsidRDefault="00900371" w:rsidP="00262993">
      <w:pPr>
        <w:spacing w:line="240" w:lineRule="auto"/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Program to Bring Laptops to Rural Schools</w:t>
      </w:r>
      <w:r>
        <w:rPr>
          <w:b/>
          <w:color w:val="70AD47" w:themeColor="accent6"/>
          <w:sz w:val="24"/>
          <w:szCs w:val="24"/>
        </w:rPr>
        <w:t xml:space="preserve"> (STEM</w:t>
      </w:r>
      <w:r w:rsidR="00262993">
        <w:rPr>
          <w:b/>
          <w:color w:val="70AD47" w:themeColor="accent6"/>
          <w:sz w:val="24"/>
          <w:szCs w:val="24"/>
        </w:rPr>
        <w:t xml:space="preserve"> T</w:t>
      </w:r>
      <w:r>
        <w:rPr>
          <w:b/>
          <w:color w:val="70AD47" w:themeColor="accent6"/>
          <w:sz w:val="24"/>
          <w:szCs w:val="24"/>
        </w:rPr>
        <w:t>echnology)</w:t>
      </w:r>
    </w:p>
    <w:p w:rsidR="006E001A" w:rsidRDefault="006E001A" w:rsidP="006E001A">
      <w:pPr>
        <w:pStyle w:val="ListParagraph"/>
        <w:numPr>
          <w:ilvl w:val="0"/>
          <w:numId w:val="6"/>
        </w:numPr>
      </w:pPr>
      <w:r>
        <w:t xml:space="preserve">begin </w:t>
      </w:r>
      <w:r w:rsidR="00934AB2">
        <w:t>main idea and supporting details</w:t>
      </w:r>
    </w:p>
    <w:p w:rsidR="00934AB2" w:rsidRDefault="006E001A" w:rsidP="006E001A">
      <w:pPr>
        <w:pStyle w:val="ListParagraph"/>
        <w:numPr>
          <w:ilvl w:val="0"/>
          <w:numId w:val="6"/>
        </w:numPr>
      </w:pPr>
      <w:r>
        <w:t xml:space="preserve">begin </w:t>
      </w:r>
      <w:r w:rsidR="00934AB2">
        <w:t>vocabulary recognition strategies</w:t>
      </w:r>
    </w:p>
    <w:p w:rsidR="00900371" w:rsidRDefault="00900371" w:rsidP="00262993">
      <w:pPr>
        <w:spacing w:line="240" w:lineRule="auto"/>
        <w:rPr>
          <w:b/>
          <w:color w:val="FF0000"/>
          <w:sz w:val="24"/>
          <w:szCs w:val="24"/>
        </w:rPr>
      </w:pPr>
    </w:p>
    <w:p w:rsidR="00900371" w:rsidRDefault="00900371" w:rsidP="00262993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00371">
        <w:rPr>
          <w:rFonts w:cs="Times New Roman"/>
          <w:b/>
          <w:bCs/>
          <w:sz w:val="24"/>
          <w:szCs w:val="24"/>
        </w:rPr>
        <w:t>Week 3</w:t>
      </w:r>
    </w:p>
    <w:p w:rsidR="008F4050" w:rsidRDefault="008F4050" w:rsidP="00262993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F4050" w:rsidRDefault="008F4050" w:rsidP="00262993">
      <w:pPr>
        <w:spacing w:line="240" w:lineRule="auto"/>
        <w:rPr>
          <w:i/>
          <w:u w:val="single"/>
        </w:rPr>
      </w:pPr>
      <w:r w:rsidRPr="008F4050">
        <w:rPr>
          <w:i/>
          <w:u w:val="single"/>
        </w:rPr>
        <w:t>Readings:</w:t>
      </w:r>
    </w:p>
    <w:p w:rsidR="00F94CCA" w:rsidRDefault="00F94CCA" w:rsidP="00262993">
      <w:pPr>
        <w:spacing w:line="240" w:lineRule="auto"/>
        <w:rPr>
          <w:b/>
          <w:color w:val="70AD47" w:themeColor="accent6"/>
          <w:sz w:val="24"/>
          <w:szCs w:val="24"/>
        </w:rPr>
      </w:pPr>
      <w:r w:rsidRPr="00F94CCA">
        <w:rPr>
          <w:b/>
          <w:color w:val="70AD47" w:themeColor="accent6"/>
          <w:sz w:val="24"/>
          <w:szCs w:val="24"/>
        </w:rPr>
        <w:t>Tablet Computers in School: Educational or Recreational?</w:t>
      </w:r>
    </w:p>
    <w:p w:rsidR="00F94CCA" w:rsidRPr="00F94CCA" w:rsidRDefault="00F94CCA" w:rsidP="00262993">
      <w:pPr>
        <w:spacing w:line="240" w:lineRule="auto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Classroom Aid: Learning Scientific Concepts with iPads</w:t>
      </w:r>
    </w:p>
    <w:p w:rsidR="00900371" w:rsidRDefault="00900371" w:rsidP="00262993">
      <w:pPr>
        <w:spacing w:line="240" w:lineRule="auto"/>
        <w:rPr>
          <w:b/>
          <w:color w:val="70AD47" w:themeColor="accent6"/>
        </w:rPr>
      </w:pPr>
      <w:r w:rsidRPr="000F68C2">
        <w:rPr>
          <w:b/>
          <w:color w:val="70AD47" w:themeColor="accent6"/>
        </w:rPr>
        <w:t>Virtual Reality AND ITS Real-World Applications</w:t>
      </w:r>
      <w:r>
        <w:rPr>
          <w:b/>
          <w:color w:val="70AD47" w:themeColor="accent6"/>
        </w:rPr>
        <w:t xml:space="preserve"> (STEM</w:t>
      </w:r>
      <w:r w:rsidR="00262993">
        <w:rPr>
          <w:b/>
          <w:color w:val="70AD47" w:themeColor="accent6"/>
        </w:rPr>
        <w:t xml:space="preserve"> T</w:t>
      </w:r>
      <w:r>
        <w:rPr>
          <w:b/>
          <w:color w:val="70AD47" w:themeColor="accent6"/>
        </w:rPr>
        <w:t>echnology)</w:t>
      </w:r>
    </w:p>
    <w:p w:rsidR="004C2EBE" w:rsidRDefault="006E001A" w:rsidP="00262993">
      <w:pPr>
        <w:pStyle w:val="ListParagraph"/>
        <w:numPr>
          <w:ilvl w:val="0"/>
          <w:numId w:val="8"/>
        </w:numPr>
      </w:pPr>
      <w:r>
        <w:t xml:space="preserve">begin </w:t>
      </w:r>
      <w:r w:rsidR="004C2EBE">
        <w:t>skimming and scanning techniques</w:t>
      </w:r>
    </w:p>
    <w:p w:rsidR="004C2EBE" w:rsidRDefault="006E001A" w:rsidP="00262993">
      <w:pPr>
        <w:pStyle w:val="ListParagraph"/>
        <w:numPr>
          <w:ilvl w:val="0"/>
          <w:numId w:val="8"/>
        </w:numPr>
      </w:pPr>
      <w:r>
        <w:lastRenderedPageBreak/>
        <w:t xml:space="preserve">begin </w:t>
      </w:r>
      <w:r w:rsidR="004C2EBE">
        <w:t>vocabulary recognition strategies</w:t>
      </w:r>
    </w:p>
    <w:p w:rsidR="004C2EBE" w:rsidRDefault="006E001A" w:rsidP="00262993">
      <w:pPr>
        <w:pStyle w:val="ListParagraph"/>
        <w:numPr>
          <w:ilvl w:val="0"/>
          <w:numId w:val="8"/>
        </w:numPr>
      </w:pPr>
      <w:r>
        <w:t xml:space="preserve">begin </w:t>
      </w:r>
      <w:r w:rsidR="004C2EBE">
        <w:t>c</w:t>
      </w:r>
      <w:r w:rsidR="004C2EBE" w:rsidRPr="00A34EE9">
        <w:t>ritical thinking skills including inferences and analysis</w:t>
      </w:r>
    </w:p>
    <w:p w:rsidR="004C2EBE" w:rsidRDefault="006E001A" w:rsidP="00262993">
      <w:pPr>
        <w:pStyle w:val="ListParagraph"/>
        <w:numPr>
          <w:ilvl w:val="0"/>
          <w:numId w:val="8"/>
        </w:numPr>
      </w:pPr>
      <w:r>
        <w:t>begin</w:t>
      </w:r>
      <w:r w:rsidR="004C2EBE">
        <w:t xml:space="preserve"> summarizing [outline format]</w:t>
      </w:r>
    </w:p>
    <w:p w:rsidR="008F4050" w:rsidRDefault="006E001A" w:rsidP="00262993">
      <w:pPr>
        <w:pStyle w:val="ListParagraph"/>
        <w:numPr>
          <w:ilvl w:val="0"/>
          <w:numId w:val="8"/>
        </w:numPr>
      </w:pPr>
      <w:r>
        <w:t xml:space="preserve">begin </w:t>
      </w:r>
      <w:r w:rsidR="008F4050" w:rsidRPr="00A34EE9">
        <w:t>literary devices such as fi</w:t>
      </w:r>
      <w:r w:rsidR="008F4050">
        <w:t>gurative and idiomatic language/Work with a short story</w:t>
      </w:r>
    </w:p>
    <w:p w:rsidR="009D3093" w:rsidRDefault="006E001A" w:rsidP="009D3093">
      <w:pPr>
        <w:pStyle w:val="ListParagraph"/>
        <w:numPr>
          <w:ilvl w:val="0"/>
          <w:numId w:val="8"/>
        </w:numPr>
      </w:pPr>
      <w:r>
        <w:t xml:space="preserve">begin </w:t>
      </w:r>
      <w:r w:rsidR="008F4050">
        <w:t>C</w:t>
      </w:r>
      <w:r w:rsidR="008F4050" w:rsidRPr="003C2467">
        <w:t>ritical Analysis &amp; Response Writing</w:t>
      </w:r>
    </w:p>
    <w:p w:rsidR="009D3093" w:rsidRPr="009D3093" w:rsidRDefault="009D3093" w:rsidP="009D3093">
      <w:pPr>
        <w:spacing w:line="240" w:lineRule="auto"/>
        <w:rPr>
          <w:color w:val="0070C0"/>
        </w:rPr>
      </w:pPr>
      <w:r w:rsidRPr="009D3093">
        <w:rPr>
          <w:color w:val="0070C0"/>
        </w:rPr>
        <w:t>Vocabulary quiz 1</w:t>
      </w:r>
    </w:p>
    <w:p w:rsidR="008F4050" w:rsidRDefault="00296D71" w:rsidP="009D3093">
      <w:pPr>
        <w:spacing w:line="240" w:lineRule="auto"/>
        <w:rPr>
          <w:rFonts w:cs="Times New Roman"/>
          <w:b/>
          <w:bCs/>
          <w:color w:val="FF0000"/>
        </w:rPr>
      </w:pPr>
      <w:r w:rsidRPr="00296D71">
        <w:rPr>
          <w:b/>
          <w:color w:val="FF0000"/>
        </w:rPr>
        <w:t xml:space="preserve">Reading Comprehension Test 1 on </w:t>
      </w:r>
      <w:r w:rsidRPr="00296D71">
        <w:rPr>
          <w:rFonts w:cs="Times New Roman"/>
          <w:b/>
          <w:bCs/>
          <w:color w:val="FF0000"/>
        </w:rPr>
        <w:t xml:space="preserve">Skip ….and Software </w:t>
      </w:r>
    </w:p>
    <w:p w:rsidR="009A55C7" w:rsidRPr="00262993" w:rsidRDefault="00503A53" w:rsidP="009A55C7">
      <w:r w:rsidRPr="00503A53">
        <w:rPr>
          <w:rFonts w:cs="Times New Roman"/>
          <w:b/>
          <w:bCs/>
        </w:rPr>
        <w:t>Research project 1</w:t>
      </w:r>
      <w:r>
        <w:rPr>
          <w:rFonts w:cs="Times New Roman"/>
          <w:bCs/>
        </w:rPr>
        <w:t xml:space="preserve">: </w:t>
      </w:r>
      <w:r w:rsidR="00F94CCA" w:rsidRPr="00503A53">
        <w:rPr>
          <w:rFonts w:cs="Times New Roman"/>
          <w:bCs/>
        </w:rPr>
        <w:t>Research project based on the readings</w:t>
      </w:r>
      <w:r w:rsidR="00480AD5" w:rsidRPr="00503A53">
        <w:rPr>
          <w:rFonts w:cs="Times New Roman"/>
          <w:bCs/>
        </w:rPr>
        <w:t xml:space="preserve">: </w:t>
      </w:r>
      <w:r w:rsidR="00F94CCA" w:rsidRPr="00503A53">
        <w:rPr>
          <w:rFonts w:cs="Times New Roman"/>
          <w:bCs/>
        </w:rPr>
        <w:t xml:space="preserve"> “Should young students use computers in class?</w:t>
      </w:r>
      <w:r w:rsidR="009A55C7" w:rsidRPr="00503A53">
        <w:rPr>
          <w:rFonts w:cs="Times New Roman"/>
          <w:bCs/>
        </w:rPr>
        <w:t>”</w:t>
      </w:r>
      <w:r w:rsidR="009A55C7">
        <w:rPr>
          <w:rFonts w:cs="Times New Roman"/>
          <w:bCs/>
        </w:rPr>
        <w:t xml:space="preserve"> Use information from the articles that were discussed in the class.</w:t>
      </w:r>
      <w:r w:rsidR="009A55C7">
        <w:t xml:space="preserve"> Use APA style while working on your research. Make sure not to copy and use paraphrasing. </w:t>
      </w:r>
    </w:p>
    <w:p w:rsidR="00F94CCA" w:rsidRPr="00503A53" w:rsidRDefault="00F94CCA" w:rsidP="009D3093">
      <w:pPr>
        <w:spacing w:line="240" w:lineRule="auto"/>
        <w:rPr>
          <w:rFonts w:cs="Times New Roman"/>
          <w:bCs/>
        </w:rPr>
      </w:pPr>
    </w:p>
    <w:p w:rsidR="007423BE" w:rsidRDefault="004C2EBE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 4</w:t>
      </w:r>
      <w:r w:rsidR="00BD3F0D" w:rsidRPr="001065DA">
        <w:rPr>
          <w:b/>
          <w:sz w:val="24"/>
          <w:szCs w:val="24"/>
        </w:rPr>
        <w:t xml:space="preserve"> </w:t>
      </w:r>
    </w:p>
    <w:p w:rsidR="00296D71" w:rsidRPr="00296D71" w:rsidRDefault="00296D71" w:rsidP="00262993">
      <w:pPr>
        <w:tabs>
          <w:tab w:val="left" w:pos="2250"/>
        </w:tabs>
        <w:spacing w:line="240" w:lineRule="auto"/>
        <w:rPr>
          <w:i/>
          <w:sz w:val="24"/>
          <w:szCs w:val="24"/>
          <w:u w:val="single"/>
        </w:rPr>
      </w:pPr>
      <w:r w:rsidRPr="00296D71">
        <w:rPr>
          <w:i/>
          <w:sz w:val="24"/>
          <w:szCs w:val="24"/>
          <w:u w:val="single"/>
        </w:rPr>
        <w:t>Readings:</w:t>
      </w:r>
    </w:p>
    <w:p w:rsidR="00F94CCA" w:rsidRPr="00296D71" w:rsidRDefault="00F94CCA" w:rsidP="00F94CCA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Dugong (Short story)</w:t>
      </w:r>
    </w:p>
    <w:p w:rsidR="004C0E52" w:rsidRDefault="004C0E52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>Who Lives Longer?</w:t>
      </w:r>
      <w:r w:rsidR="00262993" w:rsidRPr="00740DC1">
        <w:rPr>
          <w:b/>
          <w:color w:val="70AD47" w:themeColor="accent6"/>
          <w:sz w:val="24"/>
          <w:szCs w:val="24"/>
        </w:rPr>
        <w:t xml:space="preserve"> (STEM </w:t>
      </w:r>
      <w:r w:rsidR="00296D71" w:rsidRPr="00740DC1">
        <w:rPr>
          <w:b/>
          <w:color w:val="70AD47" w:themeColor="accent6"/>
          <w:sz w:val="24"/>
          <w:szCs w:val="24"/>
        </w:rPr>
        <w:t>Math)</w:t>
      </w:r>
    </w:p>
    <w:p w:rsidR="00480AD5" w:rsidRDefault="00480AD5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The Real Secrets to a Longer Life</w:t>
      </w:r>
      <w:r w:rsidR="009A55C7">
        <w:rPr>
          <w:b/>
          <w:color w:val="70AD47" w:themeColor="accent6"/>
          <w:sz w:val="24"/>
          <w:szCs w:val="24"/>
        </w:rPr>
        <w:t xml:space="preserve"> </w:t>
      </w:r>
    </w:p>
    <w:p w:rsidR="00480AD5" w:rsidRPr="00740DC1" w:rsidRDefault="00480AD5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>More Senior Citizens, Fewer Kids (STEM Math)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main idea and supporting details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c</w:t>
      </w:r>
      <w:r w:rsidR="004C2EBE" w:rsidRPr="00A34EE9">
        <w:t>ritical thinking skills including inferences and analysis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c</w:t>
      </w:r>
      <w:r w:rsidR="008F4050">
        <w:t>ontinue c</w:t>
      </w:r>
      <w:r w:rsidR="004C2EBE" w:rsidRPr="003C2467">
        <w:t>ritical Analysis &amp; Response Writing</w:t>
      </w:r>
    </w:p>
    <w:p w:rsidR="00480AD5" w:rsidRDefault="00480AD5" w:rsidP="00480AD5">
      <w:pPr>
        <w:pStyle w:val="ListParagraph"/>
      </w:pPr>
    </w:p>
    <w:p w:rsidR="00480AD5" w:rsidRPr="00262993" w:rsidRDefault="00503A53" w:rsidP="00480AD5">
      <w:r w:rsidRPr="00503A53">
        <w:rPr>
          <w:b/>
        </w:rPr>
        <w:t>Research project 2</w:t>
      </w:r>
      <w:r>
        <w:t xml:space="preserve">: </w:t>
      </w:r>
      <w:r w:rsidR="00480AD5">
        <w:t xml:space="preserve">Living for a long time: Is it a curse or a blessing? What are the secrets to a long life? </w:t>
      </w:r>
      <w:r>
        <w:t>Look at the map of “Global Life Expectancy in 2015”</w:t>
      </w:r>
      <w:r w:rsidR="009A55C7">
        <w:t xml:space="preserve"> and s</w:t>
      </w:r>
      <w:r>
        <w:t xml:space="preserve">elect a country that you want to base your research on. Make sure that the country you choose is not your country of origin. </w:t>
      </w:r>
      <w:r w:rsidR="00480AD5">
        <w:t>Do your research on finding the facts on why people live for such a short or long period of time.</w:t>
      </w:r>
      <w:r>
        <w:t xml:space="preserve"> Based on the information you got from the readings, what could you advise people to do to live longer? </w:t>
      </w:r>
      <w:r w:rsidR="009A55C7">
        <w:t>U</w:t>
      </w:r>
      <w:r>
        <w:t xml:space="preserve">se APA style while working on your research. Make sure not to copy and use paraphrasing. </w:t>
      </w:r>
    </w:p>
    <w:p w:rsidR="00F54D84" w:rsidRDefault="004C2EBE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 5</w:t>
      </w:r>
      <w:r w:rsidR="00BD3F0D" w:rsidRPr="001065DA">
        <w:rPr>
          <w:b/>
          <w:sz w:val="24"/>
          <w:szCs w:val="24"/>
        </w:rPr>
        <w:t xml:space="preserve"> </w:t>
      </w:r>
    </w:p>
    <w:p w:rsidR="008F4050" w:rsidRDefault="008F4050" w:rsidP="00262993">
      <w:pPr>
        <w:tabs>
          <w:tab w:val="left" w:pos="2250"/>
        </w:tabs>
        <w:spacing w:line="240" w:lineRule="auto"/>
        <w:rPr>
          <w:i/>
          <w:sz w:val="24"/>
          <w:szCs w:val="24"/>
          <w:u w:val="single"/>
        </w:rPr>
      </w:pPr>
      <w:r w:rsidRPr="008F4050">
        <w:rPr>
          <w:i/>
          <w:sz w:val="24"/>
          <w:szCs w:val="24"/>
          <w:u w:val="single"/>
        </w:rPr>
        <w:t>Readings</w:t>
      </w:r>
    </w:p>
    <w:p w:rsidR="008F4050" w:rsidRPr="00740DC1" w:rsidRDefault="008F4050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>The Gift of Life: When one Body Can Save Another (STEM</w:t>
      </w:r>
      <w:r w:rsidR="00262993" w:rsidRPr="00740DC1">
        <w:rPr>
          <w:b/>
          <w:color w:val="70AD47" w:themeColor="accent6"/>
          <w:sz w:val="24"/>
          <w:szCs w:val="24"/>
        </w:rPr>
        <w:t xml:space="preserve"> </w:t>
      </w:r>
      <w:r w:rsidR="00296D71" w:rsidRPr="00740DC1">
        <w:rPr>
          <w:b/>
          <w:color w:val="70AD47" w:themeColor="accent6"/>
          <w:sz w:val="24"/>
          <w:szCs w:val="24"/>
        </w:rPr>
        <w:t>Science)</w:t>
      </w:r>
    </w:p>
    <w:p w:rsidR="004C2EBE" w:rsidRDefault="006E001A" w:rsidP="00262993">
      <w:pPr>
        <w:pStyle w:val="ListParagraph"/>
        <w:numPr>
          <w:ilvl w:val="0"/>
          <w:numId w:val="9"/>
        </w:numPr>
      </w:pPr>
      <w:r>
        <w:t>c</w:t>
      </w:r>
      <w:r w:rsidR="004C2EBE">
        <w:t>ontinue skimming and scanning techniques</w:t>
      </w:r>
    </w:p>
    <w:p w:rsidR="004C2EBE" w:rsidRDefault="006E001A" w:rsidP="00262993">
      <w:pPr>
        <w:pStyle w:val="ListParagraph"/>
        <w:numPr>
          <w:ilvl w:val="0"/>
          <w:numId w:val="9"/>
        </w:numPr>
      </w:pPr>
      <w:r>
        <w:t>c</w:t>
      </w:r>
      <w:r w:rsidR="004C2EBE">
        <w:t>ontinue c</w:t>
      </w:r>
      <w:r w:rsidR="004C2EBE" w:rsidRPr="00A34EE9">
        <w:t>ritical thinking skills including inferences and analysis</w:t>
      </w:r>
    </w:p>
    <w:p w:rsidR="0019729D" w:rsidRDefault="006E001A" w:rsidP="00262993">
      <w:pPr>
        <w:pStyle w:val="ListParagraph"/>
        <w:numPr>
          <w:ilvl w:val="0"/>
          <w:numId w:val="9"/>
        </w:numPr>
      </w:pPr>
      <w:r>
        <w:t>c</w:t>
      </w:r>
      <w:r w:rsidR="0019729D">
        <w:t>ontinue vocabulary recognition strategies</w:t>
      </w:r>
    </w:p>
    <w:p w:rsidR="004C2EBE" w:rsidRDefault="006E001A" w:rsidP="00262993">
      <w:pPr>
        <w:pStyle w:val="ListParagraph"/>
        <w:numPr>
          <w:ilvl w:val="0"/>
          <w:numId w:val="9"/>
        </w:numPr>
      </w:pPr>
      <w:r>
        <w:t>c</w:t>
      </w:r>
      <w:r w:rsidR="004C2EBE">
        <w:t>ontinue summarizing</w:t>
      </w:r>
    </w:p>
    <w:p w:rsidR="000D0CD7" w:rsidRDefault="006E001A" w:rsidP="00262993">
      <w:pPr>
        <w:pStyle w:val="ListParagraph"/>
        <w:numPr>
          <w:ilvl w:val="0"/>
          <w:numId w:val="9"/>
        </w:numPr>
      </w:pPr>
      <w:r>
        <w:t>c</w:t>
      </w:r>
      <w:r w:rsidR="000D0CD7">
        <w:t>ontinue C</w:t>
      </w:r>
      <w:r w:rsidR="000D0CD7" w:rsidRPr="003C2467">
        <w:t>ritical Analysis &amp; Response Writing</w:t>
      </w:r>
    </w:p>
    <w:p w:rsidR="009D3093" w:rsidRPr="009D3093" w:rsidRDefault="009D3093" w:rsidP="009D3093">
      <w:pPr>
        <w:rPr>
          <w:color w:val="0070C0"/>
        </w:rPr>
      </w:pPr>
      <w:r w:rsidRPr="009D3093">
        <w:rPr>
          <w:color w:val="0070C0"/>
        </w:rPr>
        <w:t>Vocabulary quiz</w:t>
      </w:r>
      <w:r>
        <w:rPr>
          <w:color w:val="0070C0"/>
        </w:rPr>
        <w:t xml:space="preserve"> 2</w:t>
      </w:r>
    </w:p>
    <w:p w:rsidR="00381187" w:rsidRDefault="004C2EBE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 6</w:t>
      </w:r>
      <w:r w:rsidR="00BD3F0D" w:rsidRPr="001065DA">
        <w:rPr>
          <w:b/>
          <w:sz w:val="24"/>
          <w:szCs w:val="24"/>
        </w:rPr>
        <w:t xml:space="preserve"> </w:t>
      </w:r>
    </w:p>
    <w:p w:rsidR="00262993" w:rsidRPr="00900371" w:rsidRDefault="00262993" w:rsidP="00262993">
      <w:pPr>
        <w:spacing w:line="240" w:lineRule="auto"/>
        <w:rPr>
          <w:i/>
          <w:sz w:val="24"/>
          <w:szCs w:val="24"/>
          <w:u w:val="single"/>
        </w:rPr>
      </w:pPr>
      <w:r w:rsidRPr="00900371">
        <w:rPr>
          <w:i/>
          <w:sz w:val="24"/>
          <w:szCs w:val="24"/>
          <w:u w:val="single"/>
        </w:rPr>
        <w:t>Readings:</w:t>
      </w:r>
    </w:p>
    <w:p w:rsidR="00296D71" w:rsidRPr="00740DC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>Saving Her Sister’s Life</w:t>
      </w:r>
    </w:p>
    <w:p w:rsidR="008F4050" w:rsidRPr="00740DC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>Two Parents Offer Their Daughter the Breath of Life (STEM</w:t>
      </w:r>
      <w:r w:rsidR="00262993" w:rsidRPr="00740DC1">
        <w:rPr>
          <w:b/>
          <w:color w:val="70AD47" w:themeColor="accent6"/>
          <w:sz w:val="24"/>
          <w:szCs w:val="24"/>
        </w:rPr>
        <w:t xml:space="preserve"> Science</w:t>
      </w:r>
      <w:r w:rsidRPr="00740DC1">
        <w:rPr>
          <w:b/>
          <w:color w:val="70AD47" w:themeColor="accent6"/>
          <w:sz w:val="24"/>
          <w:szCs w:val="24"/>
        </w:rPr>
        <w:t>)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main idea and supporting details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c</w:t>
      </w:r>
      <w:r w:rsidR="004C2EBE" w:rsidRPr="00A34EE9">
        <w:t>ritical thinking skills including inferences analysis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practice c</w:t>
      </w:r>
      <w:r w:rsidR="004C2EBE" w:rsidRPr="003C2467">
        <w:t>ritical Analysis &amp; Response Writing</w:t>
      </w:r>
    </w:p>
    <w:p w:rsidR="007423BE" w:rsidRDefault="004C2EBE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 7</w:t>
      </w:r>
      <w:r w:rsidR="00BD3F0D" w:rsidRPr="001065DA">
        <w:rPr>
          <w:b/>
          <w:sz w:val="24"/>
          <w:szCs w:val="24"/>
        </w:rPr>
        <w:t xml:space="preserve"> </w:t>
      </w:r>
    </w:p>
    <w:p w:rsidR="00262993" w:rsidRDefault="00262993" w:rsidP="00262993">
      <w:pPr>
        <w:spacing w:line="240" w:lineRule="auto"/>
        <w:rPr>
          <w:i/>
          <w:sz w:val="24"/>
          <w:szCs w:val="24"/>
          <w:u w:val="single"/>
        </w:rPr>
      </w:pPr>
      <w:r w:rsidRPr="00900371">
        <w:rPr>
          <w:i/>
          <w:sz w:val="24"/>
          <w:szCs w:val="24"/>
          <w:u w:val="single"/>
        </w:rPr>
        <w:t>Readings:</w:t>
      </w:r>
    </w:p>
    <w:p w:rsidR="00296D71" w:rsidRPr="00740DC1" w:rsidRDefault="00296D71" w:rsidP="00262993">
      <w:pPr>
        <w:spacing w:line="240" w:lineRule="auto"/>
        <w:rPr>
          <w:b/>
          <w:i/>
          <w:sz w:val="24"/>
          <w:szCs w:val="24"/>
          <w:u w:val="single"/>
        </w:rPr>
      </w:pPr>
      <w:r w:rsidRPr="00740DC1">
        <w:rPr>
          <w:b/>
          <w:color w:val="70AD47" w:themeColor="accent6"/>
          <w:sz w:val="24"/>
          <w:szCs w:val="24"/>
        </w:rPr>
        <w:t>Health and Wellness on the Go (STEM</w:t>
      </w:r>
      <w:r w:rsidR="00262993" w:rsidRPr="00740DC1">
        <w:rPr>
          <w:b/>
          <w:color w:val="70AD47" w:themeColor="accent6"/>
          <w:sz w:val="24"/>
          <w:szCs w:val="24"/>
        </w:rPr>
        <w:t xml:space="preserve"> Science</w:t>
      </w:r>
      <w:r w:rsidRPr="00740DC1">
        <w:rPr>
          <w:b/>
          <w:color w:val="70AD47" w:themeColor="accent6"/>
          <w:sz w:val="24"/>
          <w:szCs w:val="24"/>
        </w:rPr>
        <w:t>)</w:t>
      </w:r>
    </w:p>
    <w:p w:rsidR="00296D71" w:rsidRPr="00740DC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 xml:space="preserve">Funding Global </w:t>
      </w:r>
      <w:proofErr w:type="spellStart"/>
      <w:r w:rsidRPr="00740DC1">
        <w:rPr>
          <w:b/>
          <w:color w:val="70AD47" w:themeColor="accent6"/>
          <w:sz w:val="24"/>
          <w:szCs w:val="24"/>
        </w:rPr>
        <w:t>mHealth</w:t>
      </w:r>
      <w:proofErr w:type="spellEnd"/>
      <w:r w:rsidRPr="00740DC1">
        <w:rPr>
          <w:b/>
          <w:color w:val="70AD47" w:themeColor="accent6"/>
          <w:sz w:val="24"/>
          <w:szCs w:val="24"/>
        </w:rPr>
        <w:t xml:space="preserve"> Projects (STEM</w:t>
      </w:r>
      <w:r w:rsidR="00262993" w:rsidRPr="00740DC1">
        <w:rPr>
          <w:b/>
          <w:color w:val="70AD47" w:themeColor="accent6"/>
          <w:sz w:val="24"/>
          <w:szCs w:val="24"/>
        </w:rPr>
        <w:t xml:space="preserve"> Technology</w:t>
      </w:r>
      <w:r w:rsidRPr="00740DC1">
        <w:rPr>
          <w:b/>
          <w:color w:val="70AD47" w:themeColor="accent6"/>
          <w:sz w:val="24"/>
          <w:szCs w:val="24"/>
        </w:rPr>
        <w:t>)</w:t>
      </w:r>
    </w:p>
    <w:p w:rsidR="00296D71" w:rsidRPr="00740DC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>Swaddling Clothes (short story)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main idea and supporting details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c</w:t>
      </w:r>
      <w:r w:rsidR="004C2EBE" w:rsidRPr="00A34EE9">
        <w:t>ritical thinking skills including inferences and analysis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c</w:t>
      </w:r>
      <w:r w:rsidR="004C2EBE" w:rsidRPr="003C2467">
        <w:t>ritical Analysis &amp; Response Writing</w:t>
      </w:r>
    </w:p>
    <w:p w:rsidR="006E001A" w:rsidRDefault="006E001A" w:rsidP="006E001A">
      <w:pPr>
        <w:pStyle w:val="ListParagraph"/>
        <w:numPr>
          <w:ilvl w:val="0"/>
          <w:numId w:val="10"/>
        </w:numPr>
      </w:pPr>
      <w:r>
        <w:t xml:space="preserve">continue </w:t>
      </w:r>
      <w:r w:rsidRPr="00A34EE9">
        <w:t>literary devices such as fi</w:t>
      </w:r>
      <w:r>
        <w:t>gurative and idiomatic language/Work with a short story</w:t>
      </w:r>
    </w:p>
    <w:p w:rsidR="006E001A" w:rsidRDefault="006E001A" w:rsidP="00262993">
      <w:pPr>
        <w:pStyle w:val="ListParagraph"/>
        <w:numPr>
          <w:ilvl w:val="0"/>
          <w:numId w:val="10"/>
        </w:numPr>
      </w:pPr>
    </w:p>
    <w:p w:rsidR="009D3093" w:rsidRPr="009D3093" w:rsidRDefault="009D3093" w:rsidP="009D3093">
      <w:pPr>
        <w:rPr>
          <w:color w:val="0070C0"/>
        </w:rPr>
      </w:pPr>
      <w:r w:rsidRPr="009D3093">
        <w:rPr>
          <w:color w:val="0070C0"/>
        </w:rPr>
        <w:t>Vocabulary quiz</w:t>
      </w:r>
      <w:r>
        <w:rPr>
          <w:color w:val="0070C0"/>
        </w:rPr>
        <w:t xml:space="preserve"> 3</w:t>
      </w:r>
    </w:p>
    <w:p w:rsidR="00740DC1" w:rsidRPr="00262993" w:rsidRDefault="00740DC1" w:rsidP="00740DC1">
      <w:r w:rsidRPr="00296D71">
        <w:rPr>
          <w:b/>
          <w:color w:val="FF0000"/>
        </w:rPr>
        <w:t>Reading Comprehension Test</w:t>
      </w:r>
      <w:r>
        <w:rPr>
          <w:b/>
          <w:color w:val="FF0000"/>
        </w:rPr>
        <w:t xml:space="preserve"> 2 “Sale of Kidneys”</w:t>
      </w:r>
    </w:p>
    <w:p w:rsidR="00E07623" w:rsidRDefault="00744159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  <w:r w:rsidRPr="001065DA">
        <w:rPr>
          <w:b/>
          <w:sz w:val="24"/>
          <w:szCs w:val="24"/>
        </w:rPr>
        <w:t xml:space="preserve">Week </w:t>
      </w:r>
      <w:r w:rsidR="004C2EBE">
        <w:rPr>
          <w:b/>
          <w:sz w:val="24"/>
          <w:szCs w:val="24"/>
        </w:rPr>
        <w:t>8</w:t>
      </w:r>
      <w:r w:rsidR="00F54D84" w:rsidRPr="001065DA">
        <w:rPr>
          <w:b/>
          <w:sz w:val="24"/>
          <w:szCs w:val="24"/>
        </w:rPr>
        <w:t xml:space="preserve"> </w:t>
      </w:r>
    </w:p>
    <w:p w:rsidR="00262993" w:rsidRPr="00900371" w:rsidRDefault="00262993" w:rsidP="00262993">
      <w:pPr>
        <w:spacing w:line="240" w:lineRule="auto"/>
        <w:rPr>
          <w:i/>
          <w:sz w:val="24"/>
          <w:szCs w:val="24"/>
          <w:u w:val="single"/>
        </w:rPr>
      </w:pPr>
      <w:r w:rsidRPr="00900371">
        <w:rPr>
          <w:i/>
          <w:sz w:val="24"/>
          <w:szCs w:val="24"/>
          <w:u w:val="single"/>
        </w:rPr>
        <w:t>Readings:</w:t>
      </w:r>
    </w:p>
    <w:p w:rsidR="00296D71" w:rsidRPr="00296D71" w:rsidRDefault="006E001A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Continue </w:t>
      </w:r>
      <w:r w:rsidR="00296D71">
        <w:rPr>
          <w:b/>
          <w:color w:val="70AD47" w:themeColor="accent6"/>
          <w:sz w:val="24"/>
          <w:szCs w:val="24"/>
        </w:rPr>
        <w:t>Swaddling Clothes (short story)</w:t>
      </w:r>
    </w:p>
    <w:p w:rsidR="00296D7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934AB2">
        <w:rPr>
          <w:b/>
          <w:color w:val="70AD47" w:themeColor="accent6"/>
          <w:sz w:val="24"/>
          <w:szCs w:val="24"/>
        </w:rPr>
        <w:t xml:space="preserve">Solving a Deadly Puzzle </w:t>
      </w:r>
      <w:r>
        <w:rPr>
          <w:b/>
          <w:color w:val="70AD47" w:themeColor="accent6"/>
          <w:sz w:val="24"/>
          <w:szCs w:val="24"/>
        </w:rPr>
        <w:t>(supplemental)</w:t>
      </w:r>
      <w:r w:rsidRPr="0066188E">
        <w:rPr>
          <w:b/>
          <w:color w:val="70AD47" w:themeColor="accent6"/>
          <w:sz w:val="24"/>
          <w:szCs w:val="24"/>
        </w:rPr>
        <w:t xml:space="preserve"> </w:t>
      </w:r>
      <w:r>
        <w:rPr>
          <w:b/>
          <w:color w:val="70AD47" w:themeColor="accent6"/>
          <w:sz w:val="24"/>
          <w:szCs w:val="24"/>
        </w:rPr>
        <w:t>(STEM</w:t>
      </w:r>
      <w:r w:rsidR="00262993">
        <w:rPr>
          <w:b/>
          <w:color w:val="70AD47" w:themeColor="accent6"/>
          <w:sz w:val="24"/>
          <w:szCs w:val="24"/>
        </w:rPr>
        <w:t xml:space="preserve"> Science</w:t>
      </w:r>
      <w:r>
        <w:rPr>
          <w:b/>
          <w:color w:val="70AD47" w:themeColor="accent6"/>
          <w:sz w:val="24"/>
          <w:szCs w:val="24"/>
        </w:rPr>
        <w:t>)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main idea and supporting details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c</w:t>
      </w:r>
      <w:r w:rsidR="004C2EBE" w:rsidRPr="00A34EE9">
        <w:t>ritical thinking skills including inferences and analysis</w:t>
      </w:r>
    </w:p>
    <w:p w:rsidR="004C2EBE" w:rsidRPr="00262993" w:rsidRDefault="006E001A" w:rsidP="00262993">
      <w:pPr>
        <w:pStyle w:val="ListParagraph"/>
        <w:numPr>
          <w:ilvl w:val="0"/>
          <w:numId w:val="10"/>
        </w:numPr>
      </w:pPr>
      <w:r>
        <w:t>c</w:t>
      </w:r>
      <w:r w:rsidR="004C2EBE" w:rsidRPr="003C2467">
        <w:t>ritical Analysis &amp; Response Writing</w:t>
      </w:r>
    </w:p>
    <w:p w:rsidR="001D1323" w:rsidRDefault="004C2EBE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 9</w:t>
      </w:r>
    </w:p>
    <w:p w:rsidR="00262993" w:rsidRPr="00900371" w:rsidRDefault="00262993" w:rsidP="00262993">
      <w:pPr>
        <w:spacing w:line="240" w:lineRule="auto"/>
        <w:rPr>
          <w:i/>
          <w:sz w:val="24"/>
          <w:szCs w:val="24"/>
          <w:u w:val="single"/>
        </w:rPr>
      </w:pPr>
      <w:r w:rsidRPr="00900371">
        <w:rPr>
          <w:i/>
          <w:sz w:val="24"/>
          <w:szCs w:val="24"/>
          <w:u w:val="single"/>
        </w:rPr>
        <w:t>Readings:</w:t>
      </w:r>
    </w:p>
    <w:p w:rsidR="00296D7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934AB2">
        <w:rPr>
          <w:b/>
          <w:color w:val="70AD47" w:themeColor="accent6"/>
          <w:sz w:val="24"/>
          <w:szCs w:val="24"/>
        </w:rPr>
        <w:t>Imprisoned without a Trial</w:t>
      </w:r>
      <w:r>
        <w:rPr>
          <w:b/>
          <w:color w:val="70AD47" w:themeColor="accent6"/>
          <w:sz w:val="24"/>
          <w:szCs w:val="24"/>
        </w:rPr>
        <w:t xml:space="preserve"> (supplemental)</w:t>
      </w:r>
    </w:p>
    <w:p w:rsidR="00296D7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The Discovery of a Miracle Drug (supplemental)</w:t>
      </w:r>
      <w:r w:rsidR="00262993" w:rsidRPr="00262993">
        <w:rPr>
          <w:b/>
          <w:color w:val="70AD47" w:themeColor="accent6"/>
          <w:sz w:val="24"/>
          <w:szCs w:val="24"/>
        </w:rPr>
        <w:t xml:space="preserve"> </w:t>
      </w:r>
      <w:r w:rsidR="00262993">
        <w:rPr>
          <w:b/>
          <w:color w:val="70AD47" w:themeColor="accent6"/>
          <w:sz w:val="24"/>
          <w:szCs w:val="24"/>
        </w:rPr>
        <w:t>(STEM Science)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main idea and supporting details</w:t>
      </w:r>
    </w:p>
    <w:p w:rsidR="0019729D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c</w:t>
      </w:r>
      <w:r w:rsidR="004C2EBE" w:rsidRPr="00A34EE9">
        <w:t>ritical thinking skills including inferences and analysis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practice C</w:t>
      </w:r>
      <w:r w:rsidR="004C2EBE" w:rsidRPr="003C2467">
        <w:t>ritical Analysis &amp; Response Writing</w:t>
      </w:r>
    </w:p>
    <w:p w:rsidR="009D3093" w:rsidRPr="009D3093" w:rsidRDefault="009D3093" w:rsidP="009D3093">
      <w:pPr>
        <w:rPr>
          <w:color w:val="0070C0"/>
        </w:rPr>
      </w:pPr>
      <w:r w:rsidRPr="009D3093">
        <w:rPr>
          <w:color w:val="0070C0"/>
        </w:rPr>
        <w:t>Vocabulary quiz</w:t>
      </w:r>
      <w:r>
        <w:rPr>
          <w:color w:val="0070C0"/>
        </w:rPr>
        <w:t xml:space="preserve"> 4</w:t>
      </w:r>
    </w:p>
    <w:p w:rsidR="001D1323" w:rsidRDefault="004C2EBE" w:rsidP="00262993">
      <w:pPr>
        <w:tabs>
          <w:tab w:val="left" w:pos="225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Week 10</w:t>
      </w:r>
      <w:r w:rsidR="001D1323" w:rsidRPr="001065DA">
        <w:rPr>
          <w:b/>
          <w:sz w:val="24"/>
          <w:szCs w:val="24"/>
        </w:rPr>
        <w:t xml:space="preserve"> </w:t>
      </w:r>
      <w:r w:rsidR="001D1323" w:rsidRPr="001065DA">
        <w:rPr>
          <w:sz w:val="24"/>
          <w:szCs w:val="24"/>
        </w:rPr>
        <w:t xml:space="preserve"> </w:t>
      </w:r>
    </w:p>
    <w:p w:rsidR="00262993" w:rsidRPr="00900371" w:rsidRDefault="00262993" w:rsidP="00262993">
      <w:pPr>
        <w:spacing w:line="240" w:lineRule="auto"/>
        <w:rPr>
          <w:i/>
          <w:sz w:val="24"/>
          <w:szCs w:val="24"/>
          <w:u w:val="single"/>
        </w:rPr>
      </w:pPr>
      <w:r w:rsidRPr="00900371">
        <w:rPr>
          <w:i/>
          <w:sz w:val="24"/>
          <w:szCs w:val="24"/>
          <w:u w:val="single"/>
        </w:rPr>
        <w:t>Readings:</w:t>
      </w:r>
    </w:p>
    <w:p w:rsidR="00296D71" w:rsidRPr="00740DC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>Story of an Hour (short story)</w:t>
      </w:r>
    </w:p>
    <w:p w:rsidR="00296D71" w:rsidRPr="00740DC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 xml:space="preserve">Promoting Ethics in the Workplace </w:t>
      </w:r>
      <w:r w:rsidR="00262993" w:rsidRPr="00740DC1">
        <w:rPr>
          <w:b/>
          <w:color w:val="70AD47" w:themeColor="accent6"/>
          <w:sz w:val="24"/>
          <w:szCs w:val="24"/>
        </w:rPr>
        <w:t>(STEM Business)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c</w:t>
      </w:r>
      <w:r w:rsidR="004C2EBE" w:rsidRPr="00A34EE9">
        <w:t>ritical thinking skills including inferences and analysis</w:t>
      </w:r>
    </w:p>
    <w:p w:rsidR="006E001A" w:rsidRDefault="006E001A" w:rsidP="006E001A">
      <w:pPr>
        <w:pStyle w:val="ListParagraph"/>
        <w:numPr>
          <w:ilvl w:val="0"/>
          <w:numId w:val="10"/>
        </w:numPr>
      </w:pPr>
      <w:r>
        <w:t xml:space="preserve">practice </w:t>
      </w:r>
      <w:r w:rsidRPr="00A34EE9">
        <w:t>literary devices such as fi</w:t>
      </w:r>
      <w:r>
        <w:t>gurative and idiomatic language/work with a short story</w:t>
      </w:r>
    </w:p>
    <w:p w:rsidR="004C2EBE" w:rsidRDefault="006E001A" w:rsidP="006E001A">
      <w:pPr>
        <w:pStyle w:val="ListParagraph"/>
        <w:numPr>
          <w:ilvl w:val="0"/>
          <w:numId w:val="10"/>
        </w:numPr>
      </w:pPr>
      <w:r>
        <w:t xml:space="preserve">continue </w:t>
      </w:r>
      <w:r w:rsidR="004C2EBE" w:rsidRPr="003C2467">
        <w:t>Critical Analysis &amp; Response Writing</w:t>
      </w:r>
    </w:p>
    <w:p w:rsidR="00E07623" w:rsidRDefault="004C2EBE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 11</w:t>
      </w:r>
    </w:p>
    <w:p w:rsidR="00262993" w:rsidRPr="00900371" w:rsidRDefault="00262993" w:rsidP="00262993">
      <w:pPr>
        <w:spacing w:line="240" w:lineRule="auto"/>
        <w:rPr>
          <w:i/>
          <w:sz w:val="24"/>
          <w:szCs w:val="24"/>
          <w:u w:val="single"/>
        </w:rPr>
      </w:pPr>
      <w:r w:rsidRPr="00900371">
        <w:rPr>
          <w:i/>
          <w:sz w:val="24"/>
          <w:szCs w:val="24"/>
          <w:u w:val="single"/>
        </w:rPr>
        <w:t>Readings:</w:t>
      </w:r>
    </w:p>
    <w:p w:rsidR="00296D71" w:rsidRPr="00740DC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 xml:space="preserve">Ethical </w:t>
      </w:r>
      <w:r w:rsidR="00262993" w:rsidRPr="00740DC1">
        <w:rPr>
          <w:b/>
          <w:color w:val="70AD47" w:themeColor="accent6"/>
          <w:sz w:val="24"/>
          <w:szCs w:val="24"/>
        </w:rPr>
        <w:t>Reasoning (STEM Business)</w:t>
      </w:r>
    </w:p>
    <w:p w:rsidR="00296D71" w:rsidRPr="00740DC1" w:rsidRDefault="00296D71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740DC1">
        <w:rPr>
          <w:b/>
          <w:color w:val="70AD47" w:themeColor="accent6"/>
          <w:sz w:val="24"/>
          <w:szCs w:val="24"/>
        </w:rPr>
        <w:t>The Language of Twenty-First-Century Business</w:t>
      </w:r>
      <w:r w:rsidR="00262993" w:rsidRPr="00740DC1">
        <w:rPr>
          <w:b/>
          <w:color w:val="70AD47" w:themeColor="accent6"/>
          <w:sz w:val="24"/>
          <w:szCs w:val="24"/>
        </w:rPr>
        <w:t xml:space="preserve"> (STEM Business)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c</w:t>
      </w:r>
      <w:r w:rsidR="004C2EBE" w:rsidRPr="00A34EE9">
        <w:t>ritical thinking skills including inferences and analysis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 xml:space="preserve">continue </w:t>
      </w:r>
      <w:r w:rsidR="004C2EBE" w:rsidRPr="003C2467">
        <w:t>Critical Analysis &amp; Response Writing</w:t>
      </w:r>
    </w:p>
    <w:p w:rsidR="0019729D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19729D">
        <w:t>ractice summary</w:t>
      </w:r>
    </w:p>
    <w:p w:rsidR="008B267B" w:rsidRPr="009D3093" w:rsidRDefault="009D3093" w:rsidP="009D3093">
      <w:pPr>
        <w:rPr>
          <w:color w:val="0070C0"/>
        </w:rPr>
      </w:pPr>
      <w:r w:rsidRPr="009D3093">
        <w:rPr>
          <w:color w:val="0070C0"/>
        </w:rPr>
        <w:t>Vocabulary quiz</w:t>
      </w:r>
      <w:r>
        <w:rPr>
          <w:color w:val="0070C0"/>
        </w:rPr>
        <w:t xml:space="preserve"> 5</w:t>
      </w:r>
    </w:p>
    <w:p w:rsidR="008B267B" w:rsidRPr="008B267B" w:rsidRDefault="00960DE9" w:rsidP="00262993">
      <w:pPr>
        <w:tabs>
          <w:tab w:val="left" w:pos="2250"/>
        </w:tabs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Reading Comprehension Test</w:t>
      </w:r>
      <w:r w:rsidR="009D3093">
        <w:rPr>
          <w:b/>
          <w:color w:val="FF0000"/>
          <w:sz w:val="24"/>
          <w:szCs w:val="24"/>
        </w:rPr>
        <w:t xml:space="preserve"> 3</w:t>
      </w:r>
      <w:r>
        <w:rPr>
          <w:b/>
          <w:color w:val="FF0000"/>
          <w:sz w:val="24"/>
          <w:szCs w:val="24"/>
        </w:rPr>
        <w:t xml:space="preserve"> </w:t>
      </w:r>
      <w:r w:rsidR="00740DC1">
        <w:rPr>
          <w:b/>
          <w:color w:val="FF0000"/>
          <w:sz w:val="24"/>
          <w:szCs w:val="24"/>
        </w:rPr>
        <w:t>“Beyond the Rivalry”</w:t>
      </w:r>
    </w:p>
    <w:p w:rsidR="007423BE" w:rsidRDefault="004C2EBE" w:rsidP="00262993">
      <w:pPr>
        <w:tabs>
          <w:tab w:val="left" w:pos="2250"/>
        </w:tabs>
        <w:spacing w:line="240" w:lineRule="auto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Week 12</w:t>
      </w:r>
      <w:r w:rsidR="007423BE">
        <w:rPr>
          <w:color w:val="00B050"/>
          <w:sz w:val="24"/>
          <w:szCs w:val="24"/>
        </w:rPr>
        <w:t xml:space="preserve"> </w:t>
      </w:r>
    </w:p>
    <w:p w:rsidR="00262993" w:rsidRPr="00900371" w:rsidRDefault="00262993" w:rsidP="00262993">
      <w:pPr>
        <w:spacing w:line="240" w:lineRule="auto"/>
        <w:rPr>
          <w:i/>
          <w:sz w:val="24"/>
          <w:szCs w:val="24"/>
          <w:u w:val="single"/>
        </w:rPr>
      </w:pPr>
      <w:r w:rsidRPr="00900371">
        <w:rPr>
          <w:i/>
          <w:sz w:val="24"/>
          <w:szCs w:val="24"/>
          <w:u w:val="single"/>
        </w:rPr>
        <w:t>Readings:</w:t>
      </w:r>
    </w:p>
    <w:p w:rsidR="00296D71" w:rsidRDefault="00262993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Students Dig into Sustainable Farming at Vermont College (STEM Engineering)</w:t>
      </w:r>
    </w:p>
    <w:p w:rsidR="00296D71" w:rsidRPr="00262993" w:rsidRDefault="00262993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NASA Goes Green with New Sustainability Base (STEM Engineering)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4C2EBE">
        <w:t>ractice c</w:t>
      </w:r>
      <w:r w:rsidR="004C2EBE" w:rsidRPr="00A34EE9">
        <w:t>ritical thinking skills including inferences and analysis</w:t>
      </w:r>
    </w:p>
    <w:p w:rsidR="000D0CD7" w:rsidRDefault="006E001A" w:rsidP="00262993">
      <w:pPr>
        <w:pStyle w:val="ListParagraph"/>
        <w:numPr>
          <w:ilvl w:val="0"/>
          <w:numId w:val="10"/>
        </w:numPr>
      </w:pPr>
      <w:r>
        <w:t>p</w:t>
      </w:r>
      <w:r w:rsidR="000D0CD7">
        <w:t xml:space="preserve">ractice </w:t>
      </w:r>
      <w:r w:rsidR="000D0CD7" w:rsidRPr="00A34EE9">
        <w:t>literary devices such as fi</w:t>
      </w:r>
      <w:r w:rsidR="000D0CD7">
        <w:t>gurative and idiomatic language/work with a short story</w:t>
      </w:r>
    </w:p>
    <w:p w:rsidR="004C2EBE" w:rsidRDefault="006E001A" w:rsidP="00262993">
      <w:pPr>
        <w:pStyle w:val="ListParagraph"/>
        <w:numPr>
          <w:ilvl w:val="0"/>
          <w:numId w:val="10"/>
        </w:numPr>
      </w:pPr>
      <w:r>
        <w:t>continue</w:t>
      </w:r>
      <w:r w:rsidR="001D40C3">
        <w:t xml:space="preserve"> </w:t>
      </w:r>
      <w:r w:rsidR="004C2EBE" w:rsidRPr="003C2467">
        <w:t>Critical Analysis &amp; Response Writing</w:t>
      </w:r>
    </w:p>
    <w:p w:rsidR="001D40C3" w:rsidRPr="001D40C3" w:rsidRDefault="001D40C3" w:rsidP="00262993">
      <w:pPr>
        <w:tabs>
          <w:tab w:val="left" w:pos="2250"/>
        </w:tabs>
        <w:spacing w:line="240" w:lineRule="auto"/>
        <w:rPr>
          <w:b/>
          <w:color w:val="FF0000"/>
        </w:rPr>
      </w:pPr>
    </w:p>
    <w:p w:rsidR="001D40C3" w:rsidRPr="001D40C3" w:rsidRDefault="001D40C3" w:rsidP="00262993">
      <w:pPr>
        <w:tabs>
          <w:tab w:val="left" w:pos="2250"/>
        </w:tabs>
        <w:spacing w:line="240" w:lineRule="auto"/>
        <w:rPr>
          <w:b/>
          <w:color w:val="FF0000"/>
        </w:rPr>
      </w:pPr>
      <w:r w:rsidRPr="001D40C3">
        <w:rPr>
          <w:b/>
          <w:color w:val="FF0000"/>
        </w:rPr>
        <w:t>Reading Comprehension Test 4 “The Pursuit of Excellence”</w:t>
      </w:r>
    </w:p>
    <w:p w:rsidR="007423BE" w:rsidRDefault="004C2EBE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 13</w:t>
      </w:r>
    </w:p>
    <w:p w:rsidR="00262993" w:rsidRPr="00262993" w:rsidRDefault="00262993" w:rsidP="00262993">
      <w:pPr>
        <w:tabs>
          <w:tab w:val="left" w:pos="2250"/>
        </w:tabs>
        <w:spacing w:line="240" w:lineRule="auto"/>
        <w:rPr>
          <w:sz w:val="24"/>
          <w:szCs w:val="24"/>
        </w:rPr>
      </w:pPr>
      <w:r w:rsidRPr="00262993">
        <w:rPr>
          <w:sz w:val="24"/>
          <w:szCs w:val="24"/>
        </w:rPr>
        <w:t>Review before the final exam</w:t>
      </w:r>
    </w:p>
    <w:p w:rsidR="00262993" w:rsidRPr="00900371" w:rsidRDefault="00262993" w:rsidP="00262993">
      <w:pPr>
        <w:spacing w:line="240" w:lineRule="auto"/>
        <w:rPr>
          <w:i/>
          <w:sz w:val="24"/>
          <w:szCs w:val="24"/>
          <w:u w:val="single"/>
        </w:rPr>
      </w:pPr>
      <w:r w:rsidRPr="00900371">
        <w:rPr>
          <w:i/>
          <w:sz w:val="24"/>
          <w:szCs w:val="24"/>
          <w:u w:val="single"/>
        </w:rPr>
        <w:t>Readings:</w:t>
      </w:r>
    </w:p>
    <w:p w:rsidR="00262993" w:rsidRDefault="00262993" w:rsidP="00262993">
      <w:pPr>
        <w:tabs>
          <w:tab w:val="left" w:pos="2250"/>
        </w:tabs>
        <w:spacing w:line="240" w:lineRule="auto"/>
        <w:rPr>
          <w:b/>
          <w:color w:val="70AD47" w:themeColor="accent6"/>
          <w:sz w:val="24"/>
          <w:szCs w:val="24"/>
        </w:rPr>
      </w:pPr>
      <w:r w:rsidRPr="00934AB2">
        <w:rPr>
          <w:b/>
          <w:color w:val="70AD47" w:themeColor="accent6"/>
          <w:sz w:val="24"/>
          <w:szCs w:val="24"/>
        </w:rPr>
        <w:t>Wooden Trunk from Buchenwald (short story)</w:t>
      </w:r>
    </w:p>
    <w:p w:rsidR="0019729D" w:rsidRPr="0019729D" w:rsidRDefault="0019729D" w:rsidP="00262993">
      <w:pPr>
        <w:tabs>
          <w:tab w:val="left" w:pos="2250"/>
        </w:tabs>
        <w:spacing w:line="240" w:lineRule="auto"/>
        <w:rPr>
          <w:sz w:val="24"/>
          <w:szCs w:val="24"/>
        </w:rPr>
      </w:pPr>
      <w:r w:rsidRPr="0019729D">
        <w:rPr>
          <w:sz w:val="24"/>
          <w:szCs w:val="24"/>
        </w:rPr>
        <w:t>Plus additional materials</w:t>
      </w:r>
    </w:p>
    <w:p w:rsidR="004C2EBE" w:rsidRDefault="004C2EBE" w:rsidP="00262993">
      <w:pPr>
        <w:pStyle w:val="ListParagraph"/>
        <w:numPr>
          <w:ilvl w:val="0"/>
          <w:numId w:val="15"/>
        </w:numPr>
      </w:pPr>
      <w:r>
        <w:t>Practice all reading skills</w:t>
      </w:r>
    </w:p>
    <w:p w:rsidR="004C2EBE" w:rsidRPr="001065DA" w:rsidRDefault="004C2EBE" w:rsidP="00262993">
      <w:pPr>
        <w:tabs>
          <w:tab w:val="left" w:pos="2250"/>
        </w:tabs>
        <w:spacing w:line="240" w:lineRule="auto"/>
        <w:rPr>
          <w:color w:val="C45911" w:themeColor="accent2" w:themeShade="BF"/>
          <w:sz w:val="24"/>
          <w:szCs w:val="24"/>
        </w:rPr>
      </w:pPr>
    </w:p>
    <w:p w:rsidR="00805A5A" w:rsidRDefault="004C2EBE" w:rsidP="00262993">
      <w:pPr>
        <w:tabs>
          <w:tab w:val="left" w:pos="225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Week 14</w:t>
      </w:r>
      <w:r w:rsidR="00BD3F0D" w:rsidRPr="001065DA">
        <w:rPr>
          <w:b/>
          <w:sz w:val="24"/>
          <w:szCs w:val="24"/>
        </w:rPr>
        <w:t xml:space="preserve"> </w:t>
      </w:r>
    </w:p>
    <w:p w:rsidR="00934AB2" w:rsidRPr="003B5095" w:rsidRDefault="003B5095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  <w:r w:rsidRPr="003B5095">
        <w:rPr>
          <w:sz w:val="24"/>
          <w:szCs w:val="24"/>
        </w:rPr>
        <w:t>Final exam</w:t>
      </w:r>
    </w:p>
    <w:p w:rsidR="00934AB2" w:rsidRPr="001065DA" w:rsidRDefault="00934AB2" w:rsidP="00262993">
      <w:pPr>
        <w:tabs>
          <w:tab w:val="left" w:pos="2250"/>
        </w:tabs>
        <w:spacing w:line="240" w:lineRule="auto"/>
        <w:rPr>
          <w:b/>
          <w:sz w:val="24"/>
          <w:szCs w:val="24"/>
        </w:rPr>
      </w:pPr>
    </w:p>
    <w:sectPr w:rsidR="00934AB2" w:rsidRPr="0010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2C7"/>
    <w:multiLevelType w:val="hybridMultilevel"/>
    <w:tmpl w:val="4166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641"/>
    <w:multiLevelType w:val="hybridMultilevel"/>
    <w:tmpl w:val="D998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2243"/>
    <w:multiLevelType w:val="hybridMultilevel"/>
    <w:tmpl w:val="39C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52FC"/>
    <w:multiLevelType w:val="hybridMultilevel"/>
    <w:tmpl w:val="729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539"/>
    <w:multiLevelType w:val="hybridMultilevel"/>
    <w:tmpl w:val="EDE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3CFC"/>
    <w:multiLevelType w:val="hybridMultilevel"/>
    <w:tmpl w:val="263C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40A"/>
    <w:multiLevelType w:val="hybridMultilevel"/>
    <w:tmpl w:val="5D0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F3E"/>
    <w:multiLevelType w:val="hybridMultilevel"/>
    <w:tmpl w:val="EBC0E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416819"/>
    <w:multiLevelType w:val="hybridMultilevel"/>
    <w:tmpl w:val="9C38AC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191036"/>
    <w:multiLevelType w:val="hybridMultilevel"/>
    <w:tmpl w:val="102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4900"/>
    <w:multiLevelType w:val="hybridMultilevel"/>
    <w:tmpl w:val="8A7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9163D"/>
    <w:multiLevelType w:val="hybridMultilevel"/>
    <w:tmpl w:val="B4C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C72C2"/>
    <w:multiLevelType w:val="hybridMultilevel"/>
    <w:tmpl w:val="A83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E7319"/>
    <w:multiLevelType w:val="hybridMultilevel"/>
    <w:tmpl w:val="CAFE2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5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9"/>
    <w:rsid w:val="000505E5"/>
    <w:rsid w:val="0005070D"/>
    <w:rsid w:val="000525A1"/>
    <w:rsid w:val="000D0CD7"/>
    <w:rsid w:val="000F510E"/>
    <w:rsid w:val="000F68C2"/>
    <w:rsid w:val="001065DA"/>
    <w:rsid w:val="001322F7"/>
    <w:rsid w:val="00142D80"/>
    <w:rsid w:val="0019729D"/>
    <w:rsid w:val="001D1323"/>
    <w:rsid w:val="001D40C3"/>
    <w:rsid w:val="001E47ED"/>
    <w:rsid w:val="00255419"/>
    <w:rsid w:val="00262993"/>
    <w:rsid w:val="00296D71"/>
    <w:rsid w:val="002B2511"/>
    <w:rsid w:val="002F37A4"/>
    <w:rsid w:val="00321526"/>
    <w:rsid w:val="00374CD7"/>
    <w:rsid w:val="00381187"/>
    <w:rsid w:val="003B5095"/>
    <w:rsid w:val="003D1982"/>
    <w:rsid w:val="003E7350"/>
    <w:rsid w:val="004115F1"/>
    <w:rsid w:val="004618B2"/>
    <w:rsid w:val="00480AD5"/>
    <w:rsid w:val="004B1E5E"/>
    <w:rsid w:val="004C0E52"/>
    <w:rsid w:val="004C2EBE"/>
    <w:rsid w:val="00503A53"/>
    <w:rsid w:val="00523B9F"/>
    <w:rsid w:val="0053262F"/>
    <w:rsid w:val="006248C1"/>
    <w:rsid w:val="0066188E"/>
    <w:rsid w:val="006E001A"/>
    <w:rsid w:val="007028BB"/>
    <w:rsid w:val="00740DC1"/>
    <w:rsid w:val="007423BE"/>
    <w:rsid w:val="00744159"/>
    <w:rsid w:val="007647A4"/>
    <w:rsid w:val="0077415C"/>
    <w:rsid w:val="0078282C"/>
    <w:rsid w:val="00786444"/>
    <w:rsid w:val="00805A5A"/>
    <w:rsid w:val="00851383"/>
    <w:rsid w:val="008B267B"/>
    <w:rsid w:val="008B6A83"/>
    <w:rsid w:val="008D44D8"/>
    <w:rsid w:val="008F4050"/>
    <w:rsid w:val="00900371"/>
    <w:rsid w:val="00927D15"/>
    <w:rsid w:val="00934AB2"/>
    <w:rsid w:val="009462D5"/>
    <w:rsid w:val="00960DE9"/>
    <w:rsid w:val="009764EE"/>
    <w:rsid w:val="009A55C7"/>
    <w:rsid w:val="009D3093"/>
    <w:rsid w:val="00A244FB"/>
    <w:rsid w:val="00A959DB"/>
    <w:rsid w:val="00AA1AEE"/>
    <w:rsid w:val="00AF01EB"/>
    <w:rsid w:val="00B160E9"/>
    <w:rsid w:val="00B579E4"/>
    <w:rsid w:val="00B66808"/>
    <w:rsid w:val="00BD3863"/>
    <w:rsid w:val="00BD3F0D"/>
    <w:rsid w:val="00C035BC"/>
    <w:rsid w:val="00C12734"/>
    <w:rsid w:val="00C3795B"/>
    <w:rsid w:val="00C42C5B"/>
    <w:rsid w:val="00C60B57"/>
    <w:rsid w:val="00CB6061"/>
    <w:rsid w:val="00CE798B"/>
    <w:rsid w:val="00D43833"/>
    <w:rsid w:val="00D66654"/>
    <w:rsid w:val="00D8765F"/>
    <w:rsid w:val="00DA5EE6"/>
    <w:rsid w:val="00DE60DD"/>
    <w:rsid w:val="00E03C54"/>
    <w:rsid w:val="00E07623"/>
    <w:rsid w:val="00E51E88"/>
    <w:rsid w:val="00F54D84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EF9AE-EB12-41AA-9AE8-52660B0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Administrator</cp:lastModifiedBy>
  <cp:revision>2</cp:revision>
  <cp:lastPrinted>2015-08-06T12:43:00Z</cp:lastPrinted>
  <dcterms:created xsi:type="dcterms:W3CDTF">2017-08-07T16:58:00Z</dcterms:created>
  <dcterms:modified xsi:type="dcterms:W3CDTF">2017-08-07T16:58:00Z</dcterms:modified>
</cp:coreProperties>
</file>