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A8" w:rsidRDefault="001978A8">
      <w:pPr>
        <w:rPr>
          <w:sz w:val="24"/>
        </w:rPr>
      </w:pPr>
      <w:bookmarkStart w:id="0" w:name="_GoBack"/>
      <w:bookmarkEnd w:id="0"/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530"/>
        <w:gridCol w:w="4050"/>
        <w:gridCol w:w="4230"/>
        <w:gridCol w:w="4410"/>
      </w:tblGrid>
      <w:tr w:rsidR="001978A8" w:rsidTr="00D168C2">
        <w:tc>
          <w:tcPr>
            <w:tcW w:w="1530" w:type="dxa"/>
          </w:tcPr>
          <w:p w:rsidR="001978A8" w:rsidRDefault="001978A8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D168C2" w:rsidRDefault="00D168C2">
            <w:pPr>
              <w:rPr>
                <w:sz w:val="24"/>
              </w:rPr>
            </w:pPr>
            <w:r>
              <w:rPr>
                <w:sz w:val="24"/>
              </w:rPr>
              <w:t>5 points</w:t>
            </w:r>
          </w:p>
          <w:p w:rsidR="001978A8" w:rsidRDefault="001978A8">
            <w:pPr>
              <w:rPr>
                <w:sz w:val="24"/>
              </w:rPr>
            </w:pPr>
            <w:r>
              <w:rPr>
                <w:sz w:val="24"/>
              </w:rPr>
              <w:t>Successful with</w:t>
            </w:r>
            <w:r w:rsidR="00D168C2">
              <w:rPr>
                <w:sz w:val="24"/>
              </w:rPr>
              <w:t>…</w:t>
            </w:r>
          </w:p>
        </w:tc>
        <w:tc>
          <w:tcPr>
            <w:tcW w:w="4230" w:type="dxa"/>
          </w:tcPr>
          <w:p w:rsidR="00D168C2" w:rsidRDefault="00D168C2">
            <w:pPr>
              <w:rPr>
                <w:sz w:val="24"/>
              </w:rPr>
            </w:pPr>
            <w:r>
              <w:rPr>
                <w:sz w:val="24"/>
              </w:rPr>
              <w:t>3 points</w:t>
            </w:r>
          </w:p>
          <w:p w:rsidR="001978A8" w:rsidRDefault="001978A8">
            <w:pPr>
              <w:rPr>
                <w:sz w:val="24"/>
              </w:rPr>
            </w:pPr>
            <w:r>
              <w:rPr>
                <w:sz w:val="24"/>
              </w:rPr>
              <w:t>Can improve</w:t>
            </w:r>
            <w:r w:rsidR="00D168C2">
              <w:rPr>
                <w:sz w:val="24"/>
              </w:rPr>
              <w:t>…</w:t>
            </w:r>
          </w:p>
        </w:tc>
        <w:tc>
          <w:tcPr>
            <w:tcW w:w="4410" w:type="dxa"/>
          </w:tcPr>
          <w:p w:rsidR="00D168C2" w:rsidRDefault="00D168C2">
            <w:pPr>
              <w:rPr>
                <w:sz w:val="24"/>
              </w:rPr>
            </w:pPr>
            <w:r>
              <w:rPr>
                <w:sz w:val="24"/>
              </w:rPr>
              <w:t>1 point</w:t>
            </w:r>
          </w:p>
          <w:p w:rsidR="001978A8" w:rsidRDefault="001978A8">
            <w:pPr>
              <w:rPr>
                <w:sz w:val="24"/>
              </w:rPr>
            </w:pPr>
            <w:r>
              <w:rPr>
                <w:sz w:val="24"/>
              </w:rPr>
              <w:t>Needs work on</w:t>
            </w:r>
            <w:r w:rsidR="00D168C2">
              <w:rPr>
                <w:sz w:val="24"/>
              </w:rPr>
              <w:t>…</w:t>
            </w:r>
          </w:p>
        </w:tc>
      </w:tr>
      <w:tr w:rsidR="00D168C2" w:rsidTr="00D168C2">
        <w:tc>
          <w:tcPr>
            <w:tcW w:w="1530" w:type="dxa"/>
            <w:vAlign w:val="center"/>
          </w:tcPr>
          <w:p w:rsidR="00D168C2" w:rsidRPr="00D168C2" w:rsidRDefault="00D168C2" w:rsidP="00D168C2">
            <w:pPr>
              <w:jc w:val="center"/>
              <w:rPr>
                <w:b/>
                <w:sz w:val="24"/>
              </w:rPr>
            </w:pPr>
            <w:r w:rsidRPr="00D168C2">
              <w:rPr>
                <w:b/>
                <w:sz w:val="24"/>
              </w:rPr>
              <w:t>Content / Ideas</w:t>
            </w:r>
          </w:p>
        </w:tc>
        <w:tc>
          <w:tcPr>
            <w:tcW w:w="4050" w:type="dxa"/>
          </w:tcPr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Expressing an opinion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Giving logical reasons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Responding and adapting to other’s ideas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appropriate nuance</w:t>
            </w:r>
          </w:p>
        </w:tc>
        <w:tc>
          <w:tcPr>
            <w:tcW w:w="4230" w:type="dxa"/>
          </w:tcPr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Expressing an opinion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Giving logical reasons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Responding and adapting to other’s ideas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appropriate nuance</w:t>
            </w:r>
          </w:p>
        </w:tc>
        <w:tc>
          <w:tcPr>
            <w:tcW w:w="4410" w:type="dxa"/>
          </w:tcPr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Expressing an opinion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Giving logical reasons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Responding and adapting to other’s ideas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appropriate nuance</w:t>
            </w:r>
          </w:p>
        </w:tc>
      </w:tr>
      <w:tr w:rsidR="00D168C2" w:rsidTr="00D168C2">
        <w:tc>
          <w:tcPr>
            <w:tcW w:w="1530" w:type="dxa"/>
            <w:vAlign w:val="center"/>
          </w:tcPr>
          <w:p w:rsidR="00D168C2" w:rsidRPr="00D168C2" w:rsidRDefault="00D168C2" w:rsidP="00D168C2">
            <w:pPr>
              <w:jc w:val="center"/>
              <w:rPr>
                <w:b/>
                <w:sz w:val="24"/>
              </w:rPr>
            </w:pPr>
            <w:r w:rsidRPr="00D168C2">
              <w:rPr>
                <w:b/>
                <w:sz w:val="24"/>
              </w:rPr>
              <w:t>Fluency</w:t>
            </w:r>
          </w:p>
        </w:tc>
        <w:tc>
          <w:tcPr>
            <w:tcW w:w="4050" w:type="dxa"/>
          </w:tcPr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Keeping up with the conversation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Able to speak easily on the topic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Speaking at a similar rate to other speakers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Limiting hesitations and unnatural pauses</w:t>
            </w:r>
          </w:p>
        </w:tc>
        <w:tc>
          <w:tcPr>
            <w:tcW w:w="4230" w:type="dxa"/>
          </w:tcPr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Keeping up with the conversation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Able to speak easily on the topic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Speaking at a similar rate to other speakers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Limiting hesitations and unnatural pauses</w:t>
            </w:r>
          </w:p>
        </w:tc>
        <w:tc>
          <w:tcPr>
            <w:tcW w:w="4410" w:type="dxa"/>
          </w:tcPr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Keeping up with the conversation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Able to speak easily on the topic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Speaking at a similar rate to other speakers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Limiting hesitations and unnatural pauses</w:t>
            </w:r>
          </w:p>
        </w:tc>
      </w:tr>
      <w:tr w:rsidR="00D168C2" w:rsidTr="00D168C2">
        <w:tc>
          <w:tcPr>
            <w:tcW w:w="1530" w:type="dxa"/>
            <w:vAlign w:val="center"/>
          </w:tcPr>
          <w:p w:rsidR="00D168C2" w:rsidRPr="00D168C2" w:rsidRDefault="00D168C2" w:rsidP="00D168C2">
            <w:pPr>
              <w:jc w:val="center"/>
              <w:rPr>
                <w:b/>
                <w:sz w:val="24"/>
              </w:rPr>
            </w:pPr>
            <w:r w:rsidRPr="00D168C2">
              <w:rPr>
                <w:b/>
                <w:sz w:val="24"/>
              </w:rPr>
              <w:t>Accuracy</w:t>
            </w:r>
          </w:p>
        </w:tc>
        <w:tc>
          <w:tcPr>
            <w:tcW w:w="4050" w:type="dxa"/>
          </w:tcPr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Minimizing errors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 variety of vocab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accurate grammar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intelligible pronunciation</w:t>
            </w:r>
          </w:p>
        </w:tc>
        <w:tc>
          <w:tcPr>
            <w:tcW w:w="4230" w:type="dxa"/>
          </w:tcPr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Minimizing errors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 variety of vocab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accurate grammar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intelligible pronunciation</w:t>
            </w:r>
          </w:p>
        </w:tc>
        <w:tc>
          <w:tcPr>
            <w:tcW w:w="4410" w:type="dxa"/>
          </w:tcPr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Minimizing errors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 variety of vocab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accurate grammar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intelligible pronunciation</w:t>
            </w:r>
          </w:p>
        </w:tc>
      </w:tr>
      <w:tr w:rsidR="00D168C2" w:rsidTr="00D168C2">
        <w:tc>
          <w:tcPr>
            <w:tcW w:w="1530" w:type="dxa"/>
            <w:vAlign w:val="center"/>
          </w:tcPr>
          <w:p w:rsidR="00D168C2" w:rsidRPr="00D168C2" w:rsidRDefault="00D168C2" w:rsidP="00D168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Audience A</w:t>
            </w:r>
            <w:r w:rsidRPr="00D168C2">
              <w:rPr>
                <w:b/>
                <w:sz w:val="24"/>
              </w:rPr>
              <w:t>wareness and</w:t>
            </w:r>
          </w:p>
          <w:p w:rsidR="00D168C2" w:rsidRPr="00D168C2" w:rsidRDefault="00D168C2" w:rsidP="00D168C2">
            <w:pPr>
              <w:jc w:val="center"/>
              <w:rPr>
                <w:b/>
                <w:sz w:val="24"/>
              </w:rPr>
            </w:pPr>
            <w:r w:rsidRPr="00D168C2">
              <w:rPr>
                <w:b/>
                <w:sz w:val="24"/>
              </w:rPr>
              <w:t>Pragmatics</w:t>
            </w:r>
          </w:p>
        </w:tc>
        <w:tc>
          <w:tcPr>
            <w:tcW w:w="4050" w:type="dxa"/>
          </w:tcPr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appropriately for the situation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Using appropriate transition phrases and/or turn-taking</w:t>
            </w:r>
          </w:p>
          <w:p w:rsidR="00D168C2" w:rsidRP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enough while also encouraging others to participate</w:t>
            </w:r>
          </w:p>
        </w:tc>
        <w:tc>
          <w:tcPr>
            <w:tcW w:w="4230" w:type="dxa"/>
          </w:tcPr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appropriately for the situation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Using appropriate transition phrases and/or turn-taking</w:t>
            </w:r>
          </w:p>
          <w:p w:rsidR="00D168C2" w:rsidRP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enough while also encouraging others to participate</w:t>
            </w:r>
          </w:p>
        </w:tc>
        <w:tc>
          <w:tcPr>
            <w:tcW w:w="4410" w:type="dxa"/>
          </w:tcPr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appropriately for the situation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Using appropriate transition phrases and/or turn-taking</w:t>
            </w:r>
          </w:p>
          <w:p w:rsidR="00D168C2" w:rsidRP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enough while also encouraging others to participate</w:t>
            </w:r>
          </w:p>
        </w:tc>
      </w:tr>
    </w:tbl>
    <w:p w:rsidR="007050E2" w:rsidRPr="007050E2" w:rsidRDefault="007050E2">
      <w:pPr>
        <w:rPr>
          <w:sz w:val="24"/>
        </w:rPr>
      </w:pPr>
    </w:p>
    <w:sectPr w:rsidR="007050E2" w:rsidRPr="007050E2" w:rsidSect="00D16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E1F"/>
    <w:multiLevelType w:val="hybridMultilevel"/>
    <w:tmpl w:val="9704DD2E"/>
    <w:lvl w:ilvl="0" w:tplc="7A3E1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75A7"/>
    <w:multiLevelType w:val="hybridMultilevel"/>
    <w:tmpl w:val="B016ED3E"/>
    <w:lvl w:ilvl="0" w:tplc="7A3E1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3545"/>
    <w:multiLevelType w:val="hybridMultilevel"/>
    <w:tmpl w:val="AC224614"/>
    <w:lvl w:ilvl="0" w:tplc="7A3E1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0E28"/>
    <w:multiLevelType w:val="hybridMultilevel"/>
    <w:tmpl w:val="85DA82D6"/>
    <w:lvl w:ilvl="0" w:tplc="7A3E1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41"/>
    <w:rsid w:val="001978A8"/>
    <w:rsid w:val="00274741"/>
    <w:rsid w:val="00311ECB"/>
    <w:rsid w:val="005F3FE7"/>
    <w:rsid w:val="007050E2"/>
    <w:rsid w:val="00B86894"/>
    <w:rsid w:val="00BF26FD"/>
    <w:rsid w:val="00D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970C"/>
  <w15:chartTrackingRefBased/>
  <w15:docId w15:val="{0199E730-2525-4B00-9B89-2F94CADC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Jena K.</dc:creator>
  <cp:keywords/>
  <dc:description/>
  <cp:lastModifiedBy>Administrator</cp:lastModifiedBy>
  <cp:revision>4</cp:revision>
  <dcterms:created xsi:type="dcterms:W3CDTF">2018-08-20T17:56:00Z</dcterms:created>
  <dcterms:modified xsi:type="dcterms:W3CDTF">2018-08-22T14:05:00Z</dcterms:modified>
</cp:coreProperties>
</file>