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6ACC" w14:textId="68CBB4AD" w:rsidR="00712DF1" w:rsidRPr="00712DF1" w:rsidRDefault="00016846" w:rsidP="00712DF1">
      <w:pPr>
        <w:jc w:val="center"/>
        <w:rPr>
          <w:b/>
        </w:rPr>
      </w:pPr>
      <w:r>
        <w:rPr>
          <w:b/>
        </w:rPr>
        <w:t xml:space="preserve">Diagnostic &amp; </w:t>
      </w:r>
      <w:r w:rsidR="00712DF1" w:rsidRPr="00712DF1">
        <w:rPr>
          <w:b/>
        </w:rPr>
        <w:t>Final Exam</w:t>
      </w:r>
      <w:r w:rsidR="004266F6">
        <w:rPr>
          <w:b/>
        </w:rPr>
        <w:t>/AP</w:t>
      </w:r>
      <w:r w:rsidR="00712DF1" w:rsidRPr="00712DF1">
        <w:rPr>
          <w:b/>
        </w:rPr>
        <w:t xml:space="preserve"> guidelines</w:t>
      </w:r>
    </w:p>
    <w:p w14:paraId="5E6AF836" w14:textId="20A58CE7" w:rsidR="00B5188A" w:rsidRDefault="008E7295">
      <w:r>
        <w:t>E</w:t>
      </w:r>
      <w:r w:rsidR="00014B0E">
        <w:t>GM</w:t>
      </w:r>
      <w:r w:rsidR="00712DF1">
        <w:t xml:space="preserve"> </w:t>
      </w:r>
      <w:r w:rsidR="00855F8B">
        <w:t>004</w:t>
      </w:r>
      <w:r w:rsidR="00712DF1">
        <w:t>:</w:t>
      </w:r>
      <w:r w:rsidR="00F13F50" w:rsidRPr="00F13F50">
        <w:t xml:space="preserve"> </w:t>
      </w:r>
      <w:r w:rsidR="00BD00A0">
        <w:t>(General Format)</w:t>
      </w:r>
    </w:p>
    <w:p w14:paraId="73223371" w14:textId="20D4E5E3" w:rsidR="00014B0E" w:rsidRDefault="00016846" w:rsidP="00014B0E">
      <w:pPr>
        <w:pStyle w:val="ListParagraph"/>
        <w:numPr>
          <w:ilvl w:val="0"/>
          <w:numId w:val="2"/>
        </w:numPr>
      </w:pPr>
      <w:r>
        <w:t>E</w:t>
      </w:r>
      <w:r w:rsidR="00014B0E">
        <w:t>xam should be cumulative</w:t>
      </w:r>
      <w:r w:rsidR="00433F7B">
        <w:t xml:space="preserve"> and cover all the course outcomes</w:t>
      </w:r>
    </w:p>
    <w:p w14:paraId="054AB644" w14:textId="5E5CEB05" w:rsidR="00014B0E" w:rsidRDefault="00014B0E" w:rsidP="00014B0E">
      <w:pPr>
        <w:pStyle w:val="ListParagraph"/>
        <w:numPr>
          <w:ilvl w:val="0"/>
          <w:numId w:val="2"/>
        </w:numPr>
      </w:pPr>
      <w:r>
        <w:t>Exam questions should require responses in a written context demonstrated thro</w:t>
      </w:r>
      <w:r w:rsidR="006F0C35">
        <w:t>ugh student-generated sentences and/or</w:t>
      </w:r>
      <w:r>
        <w:t xml:space="preserve"> paragraphs</w:t>
      </w:r>
    </w:p>
    <w:p w14:paraId="67FAF6AF" w14:textId="1A7D012F" w:rsidR="00BD00A0" w:rsidRDefault="00BD00A0" w:rsidP="00BD00A0">
      <w:r>
        <w:rPr>
          <w:u w:val="single"/>
        </w:rPr>
        <w:t>Specific Content</w:t>
      </w:r>
      <w:r>
        <w:t>:</w:t>
      </w:r>
    </w:p>
    <w:p w14:paraId="3D61E556" w14:textId="77777777" w:rsidR="00EF7AD6" w:rsidRDefault="00EF7AD6" w:rsidP="00EF7AD6">
      <w:pPr>
        <w:pStyle w:val="ListParagraph"/>
        <w:numPr>
          <w:ilvl w:val="0"/>
          <w:numId w:val="3"/>
        </w:numPr>
      </w:pPr>
      <w:r>
        <w:t xml:space="preserve">Exam should include a section assessing all </w:t>
      </w:r>
      <w:r w:rsidRPr="00BD00A0">
        <w:rPr>
          <w:b/>
        </w:rPr>
        <w:t>12</w:t>
      </w:r>
      <w:r>
        <w:t xml:space="preserve"> </w:t>
      </w:r>
      <w:hyperlink r:id="rId5" w:history="1">
        <w:r w:rsidRPr="0019181B">
          <w:rPr>
            <w:rStyle w:val="Hyperlink"/>
          </w:rPr>
          <w:t>passive</w:t>
        </w:r>
      </w:hyperlink>
      <w:r>
        <w:t xml:space="preserve"> tenses</w:t>
      </w:r>
    </w:p>
    <w:p w14:paraId="6FA7F246" w14:textId="77777777" w:rsidR="00EF7AD6" w:rsidRPr="00BD00A0" w:rsidRDefault="00EF7AD6" w:rsidP="00EF7AD6">
      <w:pPr>
        <w:pStyle w:val="ListParagraph"/>
        <w:numPr>
          <w:ilvl w:val="0"/>
          <w:numId w:val="3"/>
        </w:numPr>
      </w:pPr>
      <w:r>
        <w:t xml:space="preserve">Exam should include a section assessing all </w:t>
      </w:r>
      <w:r w:rsidRPr="00BD00A0">
        <w:rPr>
          <w:b/>
        </w:rPr>
        <w:t>four</w:t>
      </w:r>
      <w:r>
        <w:t xml:space="preserve"> kinds of </w:t>
      </w:r>
      <w:hyperlink r:id="rId6" w:history="1">
        <w:r w:rsidRPr="0019181B">
          <w:rPr>
            <w:rStyle w:val="Hyperlink"/>
          </w:rPr>
          <w:t>adjective/relative clauses</w:t>
        </w:r>
      </w:hyperlink>
      <w:r>
        <w:t xml:space="preserve"> in </w:t>
      </w:r>
      <w:r w:rsidRPr="00BD00A0">
        <w:rPr>
          <w:rFonts w:eastAsia="Times New Roman" w:cs="Times New Roman"/>
        </w:rPr>
        <w:t xml:space="preserve">their active and passive reduced forms as well as their fronted forms </w:t>
      </w:r>
    </w:p>
    <w:p w14:paraId="19066610" w14:textId="77777777" w:rsidR="00EF7AD6" w:rsidRDefault="00EF7AD6" w:rsidP="00EF7A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Exam should include a section assessing </w:t>
      </w:r>
      <w:hyperlink r:id="rId7" w:history="1">
        <w:r w:rsidRPr="0019181B">
          <w:rPr>
            <w:rStyle w:val="Hyperlink"/>
          </w:rPr>
          <w:t>adverbial clauses</w:t>
        </w:r>
      </w:hyperlink>
      <w:r>
        <w:t xml:space="preserve"> in their active and passive reduced forms [These include </w:t>
      </w:r>
      <w:r w:rsidRPr="00855F8B">
        <w:rPr>
          <w:rStyle w:val="Hyperlink"/>
          <w:color w:val="auto"/>
          <w:u w:val="none"/>
        </w:rPr>
        <w:t>reason, time, contrast/unexpected result, and condition clauses</w:t>
      </w:r>
      <w:r>
        <w:t>]</w:t>
      </w:r>
    </w:p>
    <w:p w14:paraId="25862664" w14:textId="77777777" w:rsidR="00EF7AD6" w:rsidRDefault="00EF7AD6" w:rsidP="00EF7A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Exam should include a section assessing the </w:t>
      </w:r>
      <w:r w:rsidRPr="00C5077B">
        <w:rPr>
          <w:b/>
        </w:rPr>
        <w:t xml:space="preserve">four </w:t>
      </w:r>
      <w:r>
        <w:t xml:space="preserve">types of </w:t>
      </w:r>
      <w:hyperlink r:id="rId8" w:history="1">
        <w:r w:rsidRPr="0019181B">
          <w:rPr>
            <w:rStyle w:val="Hyperlink"/>
          </w:rPr>
          <w:t>conditional clauses</w:t>
        </w:r>
      </w:hyperlink>
      <w:r>
        <w:t xml:space="preserve"> in their active and passive inverted forms. [The four types are present and future real, present and past unreal.] </w:t>
      </w:r>
    </w:p>
    <w:p w14:paraId="6DDCD498" w14:textId="0F7BF853" w:rsidR="00C5077B" w:rsidRDefault="00EF7AD6" w:rsidP="00EF7A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Exam should include a section assessing an application of subject, direct object, and subject complement </w:t>
      </w:r>
      <w:hyperlink r:id="rId9" w:history="1">
        <w:r w:rsidRPr="0019181B">
          <w:rPr>
            <w:rStyle w:val="Hyperlink"/>
          </w:rPr>
          <w:t>noun clauses</w:t>
        </w:r>
      </w:hyperlink>
    </w:p>
    <w:p w14:paraId="2716FD08" w14:textId="77777777" w:rsidR="00BD00A0" w:rsidRDefault="00BD00A0" w:rsidP="00BD00A0"/>
    <w:p w14:paraId="1D7B0D3E" w14:textId="690D0B48" w:rsidR="00712DF1" w:rsidRDefault="008E7295" w:rsidP="00712DF1">
      <w:r>
        <w:t>E</w:t>
      </w:r>
      <w:r w:rsidR="00014B0E">
        <w:t>GM</w:t>
      </w:r>
      <w:r w:rsidR="00712DF1">
        <w:t xml:space="preserve"> 003:</w:t>
      </w:r>
      <w:r w:rsidR="00F13F50" w:rsidRPr="00F13F50">
        <w:t xml:space="preserve"> </w:t>
      </w:r>
      <w:r w:rsidR="00DF319E">
        <w:t>(General Format)</w:t>
      </w:r>
    </w:p>
    <w:p w14:paraId="40DE3489" w14:textId="32C1AFE7" w:rsidR="00014B0E" w:rsidRDefault="00016846" w:rsidP="00433F7B">
      <w:pPr>
        <w:pStyle w:val="ListParagraph"/>
        <w:numPr>
          <w:ilvl w:val="0"/>
          <w:numId w:val="2"/>
        </w:numPr>
      </w:pPr>
      <w:r>
        <w:t>E</w:t>
      </w:r>
      <w:r w:rsidR="00014B0E">
        <w:t>xam should be cumulative</w:t>
      </w:r>
      <w:r w:rsidR="00433F7B">
        <w:t xml:space="preserve"> and cover all the course outcomes</w:t>
      </w:r>
    </w:p>
    <w:p w14:paraId="4E49D175" w14:textId="0B901AC8" w:rsidR="009D3C7D" w:rsidRDefault="00014B0E" w:rsidP="00712DF1">
      <w:pPr>
        <w:pStyle w:val="ListParagraph"/>
        <w:numPr>
          <w:ilvl w:val="0"/>
          <w:numId w:val="1"/>
        </w:numPr>
      </w:pPr>
      <w:r>
        <w:t>Exam questions should require responses in a written context demonstrated through student-generated sentences and paragraphs</w:t>
      </w:r>
    </w:p>
    <w:p w14:paraId="3DFDDDC1" w14:textId="3FD8307F" w:rsidR="00BA59F3" w:rsidRDefault="00BA59F3" w:rsidP="00BA59F3">
      <w:r>
        <w:rPr>
          <w:u w:val="single"/>
        </w:rPr>
        <w:t>Specific Content</w:t>
      </w:r>
      <w:r>
        <w:t>:</w:t>
      </w:r>
      <w:r w:rsidR="0021084F">
        <w:t xml:space="preserve"> [Final Exam]</w:t>
      </w:r>
    </w:p>
    <w:p w14:paraId="06CE1DC6" w14:textId="0C6D32BA" w:rsidR="000E361F" w:rsidRDefault="000E361F" w:rsidP="000E361F">
      <w:pPr>
        <w:pStyle w:val="ListParagraph"/>
        <w:numPr>
          <w:ilvl w:val="0"/>
          <w:numId w:val="9"/>
        </w:numPr>
      </w:pPr>
      <w:r>
        <w:t xml:space="preserve">Exam should include a section assessing applications of the simple past, present, and future </w:t>
      </w:r>
      <w:hyperlink r:id="rId10" w:history="1">
        <w:r w:rsidRPr="00CA639F">
          <w:rPr>
            <w:rStyle w:val="Hyperlink"/>
          </w:rPr>
          <w:t>tenses</w:t>
        </w:r>
      </w:hyperlink>
      <w:r>
        <w:t>, the past</w:t>
      </w:r>
      <w:r w:rsidR="0021084F">
        <w:t>,</w:t>
      </w:r>
      <w:r>
        <w:t xml:space="preserve"> present</w:t>
      </w:r>
      <w:r w:rsidR="0021084F">
        <w:t xml:space="preserve"> and future</w:t>
      </w:r>
      <w:r>
        <w:t xml:space="preserve"> progressive (continuous), and the </w:t>
      </w:r>
      <w:r w:rsidR="0021084F">
        <w:t xml:space="preserve">past, </w:t>
      </w:r>
      <w:r>
        <w:t xml:space="preserve">present and </w:t>
      </w:r>
      <w:r w:rsidR="0021084F">
        <w:t>future</w:t>
      </w:r>
      <w:r>
        <w:t xml:space="preserve"> perfect in both the simple and progressive (continuous) forms</w:t>
      </w:r>
    </w:p>
    <w:p w14:paraId="179049D2" w14:textId="01AE5670" w:rsidR="000E361F" w:rsidRDefault="000E361F" w:rsidP="000E361F">
      <w:pPr>
        <w:pStyle w:val="ListParagraph"/>
        <w:numPr>
          <w:ilvl w:val="0"/>
          <w:numId w:val="9"/>
        </w:numPr>
      </w:pPr>
      <w:r>
        <w:t>Exam shoul</w:t>
      </w:r>
      <w:r w:rsidR="0028602A">
        <w:t xml:space="preserve">d include a section assessing an intermediate </w:t>
      </w:r>
      <w:r>
        <w:t xml:space="preserve">understanding and application of </w:t>
      </w:r>
      <w:hyperlink r:id="rId11" w:history="1">
        <w:r w:rsidRPr="00CA639F">
          <w:rPr>
            <w:rStyle w:val="Hyperlink"/>
          </w:rPr>
          <w:t>gerunds and infinitives</w:t>
        </w:r>
      </w:hyperlink>
      <w:r>
        <w:t xml:space="preserve"> as subjects and objects</w:t>
      </w:r>
    </w:p>
    <w:p w14:paraId="023D7B83" w14:textId="192497BE" w:rsidR="000E361F" w:rsidRDefault="000E361F" w:rsidP="000E361F">
      <w:pPr>
        <w:pStyle w:val="ListParagraph"/>
        <w:numPr>
          <w:ilvl w:val="0"/>
          <w:numId w:val="9"/>
        </w:numPr>
      </w:pPr>
      <w:r>
        <w:t xml:space="preserve">Exam should include a section assessing </w:t>
      </w:r>
      <w:r w:rsidR="0028602A">
        <w:t xml:space="preserve">an intermediate </w:t>
      </w:r>
      <w:r>
        <w:t xml:space="preserve">understanding and application of past and present </w:t>
      </w:r>
      <w:hyperlink r:id="rId12" w:history="1">
        <w:r w:rsidRPr="00CA639F">
          <w:rPr>
            <w:rStyle w:val="Hyperlink"/>
          </w:rPr>
          <w:t>modals</w:t>
        </w:r>
      </w:hyperlink>
      <w:r>
        <w:t xml:space="preserve"> in the simple and continuous forms</w:t>
      </w:r>
    </w:p>
    <w:p w14:paraId="2E9E844E" w14:textId="12986CE7" w:rsidR="0021084F" w:rsidRDefault="0021084F" w:rsidP="0021084F">
      <w:pPr>
        <w:pStyle w:val="ListParagraph"/>
        <w:numPr>
          <w:ilvl w:val="0"/>
          <w:numId w:val="9"/>
        </w:numPr>
      </w:pPr>
      <w:r>
        <w:t xml:space="preserve">Exam should include a section assessing </w:t>
      </w:r>
      <w:r w:rsidR="0028602A">
        <w:t xml:space="preserve">an intermediate </w:t>
      </w:r>
      <w:r>
        <w:t xml:space="preserve">understanding and application of </w:t>
      </w:r>
      <w:hyperlink r:id="rId13" w:history="1">
        <w:r w:rsidRPr="000C54BA">
          <w:rPr>
            <w:rStyle w:val="Hyperlink"/>
          </w:rPr>
          <w:t>adverb clauses</w:t>
        </w:r>
      </w:hyperlink>
      <w:r>
        <w:t xml:space="preserve"> (time, reason, contrast, unexpected and </w:t>
      </w:r>
      <w:hyperlink r:id="rId14" w:history="1">
        <w:r w:rsidRPr="000C54BA">
          <w:rPr>
            <w:rStyle w:val="Hyperlink"/>
          </w:rPr>
          <w:t>conditionals</w:t>
        </w:r>
      </w:hyperlink>
      <w:r w:rsidR="0028602A">
        <w:t xml:space="preserve"> –past, present &amp; future real</w:t>
      </w:r>
      <w:r>
        <w:t>)</w:t>
      </w:r>
    </w:p>
    <w:p w14:paraId="35502BD7" w14:textId="54301615" w:rsidR="0021084F" w:rsidRDefault="0021084F" w:rsidP="0021084F">
      <w:pPr>
        <w:pStyle w:val="ListParagraph"/>
        <w:numPr>
          <w:ilvl w:val="0"/>
          <w:numId w:val="9"/>
        </w:numPr>
      </w:pPr>
      <w:r>
        <w:t xml:space="preserve">Exam should include a section assessing students </w:t>
      </w:r>
      <w:r w:rsidR="0028602A">
        <w:t xml:space="preserve">an intermediate </w:t>
      </w:r>
      <w:r>
        <w:t xml:space="preserve">understanding and application of </w:t>
      </w:r>
      <w:hyperlink r:id="rId15" w:history="1">
        <w:r w:rsidRPr="00CA639F">
          <w:rPr>
            <w:rStyle w:val="Hyperlink"/>
          </w:rPr>
          <w:t>adjective clauses</w:t>
        </w:r>
      </w:hyperlink>
      <w:r w:rsidRPr="00990208">
        <w:t xml:space="preserve"> in their basic forms</w:t>
      </w:r>
      <w:r>
        <w:t xml:space="preserve"> (</w:t>
      </w:r>
      <w:r w:rsidR="0028602A">
        <w:t>relative</w:t>
      </w:r>
      <w:r>
        <w:t xml:space="preserve"> pronouns as subjects and objects)</w:t>
      </w:r>
    </w:p>
    <w:p w14:paraId="4D9A81AE" w14:textId="22773EAD" w:rsidR="000E361F" w:rsidRDefault="00FB5CA1" w:rsidP="00BA59F3">
      <w:pPr>
        <w:pStyle w:val="ListParagraph"/>
        <w:numPr>
          <w:ilvl w:val="0"/>
          <w:numId w:val="9"/>
        </w:numPr>
      </w:pPr>
      <w:r>
        <w:t xml:space="preserve">Exam should assess </w:t>
      </w:r>
      <w:r w:rsidR="0028602A">
        <w:t xml:space="preserve">an intermediate </w:t>
      </w:r>
      <w:r>
        <w:t>understanding and application of prepositions and prepositional phrases</w:t>
      </w:r>
      <w:r w:rsidR="00215072">
        <w:t xml:space="preserve"> within the context of the other exam sections</w:t>
      </w:r>
      <w:r w:rsidR="003A5399">
        <w:t>, but can be assessed separately</w:t>
      </w:r>
    </w:p>
    <w:p w14:paraId="0A1B3198" w14:textId="77777777" w:rsidR="007714EE" w:rsidRDefault="007714EE" w:rsidP="007714EE"/>
    <w:p w14:paraId="2F3B1EE1" w14:textId="564088C6" w:rsidR="00712DF1" w:rsidRDefault="008E7295" w:rsidP="00712DF1">
      <w:r>
        <w:lastRenderedPageBreak/>
        <w:t>E</w:t>
      </w:r>
      <w:r w:rsidR="00014B0E">
        <w:t>GM</w:t>
      </w:r>
      <w:r w:rsidR="00712DF1">
        <w:t xml:space="preserve"> 002:</w:t>
      </w:r>
      <w:r w:rsidR="00F13F50">
        <w:t xml:space="preserve"> </w:t>
      </w:r>
      <w:r w:rsidR="00DF319E">
        <w:t>(General Format)</w:t>
      </w:r>
    </w:p>
    <w:p w14:paraId="0A1C65AC" w14:textId="32B0C90F" w:rsidR="00712DF1" w:rsidRDefault="00016846" w:rsidP="00433F7B">
      <w:pPr>
        <w:pStyle w:val="ListParagraph"/>
        <w:numPr>
          <w:ilvl w:val="0"/>
          <w:numId w:val="2"/>
        </w:numPr>
      </w:pPr>
      <w:r>
        <w:t>E</w:t>
      </w:r>
      <w:r w:rsidR="009D3C7D">
        <w:t>xam should be cumulative</w:t>
      </w:r>
      <w:r w:rsidR="008E7295">
        <w:t xml:space="preserve"> </w:t>
      </w:r>
      <w:r w:rsidR="00433F7B">
        <w:t>and cover all the course outcomes</w:t>
      </w:r>
    </w:p>
    <w:p w14:paraId="21CC0D32" w14:textId="154F9F64" w:rsidR="00DF2D30" w:rsidRDefault="009D3C7D" w:rsidP="00DF2D30">
      <w:pPr>
        <w:pStyle w:val="ListParagraph"/>
        <w:numPr>
          <w:ilvl w:val="0"/>
          <w:numId w:val="1"/>
        </w:numPr>
      </w:pPr>
      <w:r>
        <w:t>Exam questions should require responses in a written context demonstrated through student-generated sentences and/or paragraphs</w:t>
      </w:r>
    </w:p>
    <w:p w14:paraId="468833E8" w14:textId="77777777" w:rsidR="00DF2D30" w:rsidRDefault="00DF2D30" w:rsidP="00DF2D30">
      <w:r>
        <w:rPr>
          <w:u w:val="single"/>
        </w:rPr>
        <w:t>Specific Content</w:t>
      </w:r>
      <w:r>
        <w:t>:</w:t>
      </w:r>
    </w:p>
    <w:p w14:paraId="50BA117A" w14:textId="4C0ACCBB" w:rsidR="00643487" w:rsidRDefault="00DF2D30" w:rsidP="00643487">
      <w:pPr>
        <w:pStyle w:val="ListParagraph"/>
        <w:numPr>
          <w:ilvl w:val="0"/>
          <w:numId w:val="10"/>
        </w:numPr>
      </w:pPr>
      <w:r>
        <w:t>Exam should include a section</w:t>
      </w:r>
      <w:r w:rsidR="001040C1">
        <w:t>/sections</w:t>
      </w:r>
      <w:r>
        <w:t xml:space="preserve"> assessing </w:t>
      </w:r>
      <w:r w:rsidR="00643487">
        <w:t>an understanding and application of basic grammar parts of speech including nouns, verbs, adjectives, adverbs, and prepositions</w:t>
      </w:r>
    </w:p>
    <w:p w14:paraId="289BA8DC" w14:textId="0D3D45F2" w:rsidR="00DF2D30" w:rsidRDefault="00DF2D30" w:rsidP="00643487">
      <w:pPr>
        <w:pStyle w:val="ListParagraph"/>
        <w:numPr>
          <w:ilvl w:val="0"/>
          <w:numId w:val="10"/>
        </w:numPr>
      </w:pPr>
      <w:r>
        <w:t>Exam should include a section assessing</w:t>
      </w:r>
      <w:r w:rsidR="00643487">
        <w:t xml:space="preserve"> an understanding and application of the simple past, present, and future tenses as well as the past and present progressive (continuous)</w:t>
      </w:r>
    </w:p>
    <w:p w14:paraId="680379D6" w14:textId="13584677" w:rsidR="00DF2D30" w:rsidRDefault="00DF2D30" w:rsidP="00DF2D30">
      <w:pPr>
        <w:pStyle w:val="ListParagraph"/>
        <w:numPr>
          <w:ilvl w:val="0"/>
          <w:numId w:val="10"/>
        </w:numPr>
      </w:pPr>
      <w:r>
        <w:t>Exam should include a section assessing</w:t>
      </w:r>
      <w:r w:rsidR="00643487">
        <w:t xml:space="preserve"> an understanding and application of imperatives</w:t>
      </w:r>
    </w:p>
    <w:p w14:paraId="29E968D5" w14:textId="54F92A19" w:rsidR="00DF2D30" w:rsidRDefault="00DF2D30" w:rsidP="00DF2D30">
      <w:pPr>
        <w:pStyle w:val="ListParagraph"/>
        <w:numPr>
          <w:ilvl w:val="0"/>
          <w:numId w:val="10"/>
        </w:numPr>
      </w:pPr>
      <w:r>
        <w:t>Exam should include a section assessing</w:t>
      </w:r>
      <w:r w:rsidR="00643487">
        <w:t xml:space="preserve"> an understanding and application of simple present </w:t>
      </w:r>
      <w:hyperlink r:id="rId16" w:history="1">
        <w:r w:rsidR="00643487" w:rsidRPr="00CA639F">
          <w:rPr>
            <w:rStyle w:val="Hyperlink"/>
          </w:rPr>
          <w:t>modals</w:t>
        </w:r>
      </w:hyperlink>
    </w:p>
    <w:p w14:paraId="5C1AE562" w14:textId="7AA63361" w:rsidR="007714EE" w:rsidRDefault="007714EE" w:rsidP="007714EE">
      <w:pPr>
        <w:pStyle w:val="ListParagraph"/>
        <w:numPr>
          <w:ilvl w:val="0"/>
          <w:numId w:val="10"/>
        </w:numPr>
      </w:pPr>
      <w:r>
        <w:t>Exam should include a section assessing an understanding and application of common phrasal verbs</w:t>
      </w:r>
    </w:p>
    <w:p w14:paraId="713433ED" w14:textId="5C8FBB8A" w:rsidR="00DF2D30" w:rsidRDefault="00DF2D30" w:rsidP="00DF2D30">
      <w:pPr>
        <w:pStyle w:val="ListParagraph"/>
        <w:numPr>
          <w:ilvl w:val="0"/>
          <w:numId w:val="10"/>
        </w:numPr>
      </w:pPr>
      <w:r>
        <w:t>Exam should include a section assessing</w:t>
      </w:r>
      <w:r w:rsidR="00643487">
        <w:t xml:space="preserve"> an understanding and application of sentence word order in both statement and question forms</w:t>
      </w:r>
    </w:p>
    <w:p w14:paraId="52CA3204" w14:textId="1B9CCA63" w:rsidR="00DF2D30" w:rsidRDefault="00643487" w:rsidP="00643487">
      <w:pPr>
        <w:pStyle w:val="ListParagraph"/>
        <w:numPr>
          <w:ilvl w:val="0"/>
          <w:numId w:val="10"/>
        </w:numPr>
      </w:pPr>
      <w:r>
        <w:t>Exam should assess a beginning</w:t>
      </w:r>
      <w:r w:rsidR="00DF319E">
        <w:t>-level</w:t>
      </w:r>
      <w:r>
        <w:t xml:space="preserve"> understanding and application of subject-verb agreement, capitalization</w:t>
      </w:r>
      <w:r w:rsidR="00DF319E">
        <w:t>,</w:t>
      </w:r>
      <w:r>
        <w:t xml:space="preserve"> and punctuation rules within the context of the other exam sections </w:t>
      </w:r>
    </w:p>
    <w:p w14:paraId="51A602C9" w14:textId="58102FD3" w:rsidR="00802B9A" w:rsidRDefault="00802B9A" w:rsidP="0011087B">
      <w:pPr>
        <w:pStyle w:val="ListParagraph"/>
        <w:ind w:left="1440"/>
        <w:jc w:val="right"/>
      </w:pPr>
    </w:p>
    <w:p w14:paraId="76F44DAC" w14:textId="77777777" w:rsidR="0011087B" w:rsidRDefault="0011087B" w:rsidP="0011087B">
      <w:pPr>
        <w:pStyle w:val="ListParagraph"/>
        <w:ind w:left="1440"/>
        <w:jc w:val="right"/>
      </w:pPr>
    </w:p>
    <w:p w14:paraId="1554A8D6" w14:textId="6BDDDC34" w:rsidR="0011087B" w:rsidRDefault="0011087B" w:rsidP="0011087B">
      <w:pPr>
        <w:pStyle w:val="ListParagraph"/>
        <w:ind w:left="1440"/>
        <w:jc w:val="right"/>
      </w:pPr>
      <w:bookmarkStart w:id="0" w:name="_GoBack"/>
      <w:bookmarkEnd w:id="0"/>
      <w:r>
        <w:t>[Fall 2019]</w:t>
      </w:r>
    </w:p>
    <w:sectPr w:rsidR="0011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47D"/>
    <w:multiLevelType w:val="hybridMultilevel"/>
    <w:tmpl w:val="D11A9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4FB"/>
    <w:multiLevelType w:val="hybridMultilevel"/>
    <w:tmpl w:val="639CC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050D"/>
    <w:multiLevelType w:val="hybridMultilevel"/>
    <w:tmpl w:val="6A720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760D82"/>
    <w:multiLevelType w:val="hybridMultilevel"/>
    <w:tmpl w:val="B0482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D634B"/>
    <w:multiLevelType w:val="hybridMultilevel"/>
    <w:tmpl w:val="6D582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F03A0"/>
    <w:multiLevelType w:val="hybridMultilevel"/>
    <w:tmpl w:val="128E2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880436"/>
    <w:multiLevelType w:val="hybridMultilevel"/>
    <w:tmpl w:val="8FB6C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D1E36"/>
    <w:multiLevelType w:val="hybridMultilevel"/>
    <w:tmpl w:val="72C45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A7915"/>
    <w:multiLevelType w:val="hybridMultilevel"/>
    <w:tmpl w:val="FA427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A6EA2"/>
    <w:multiLevelType w:val="hybridMultilevel"/>
    <w:tmpl w:val="08306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07990"/>
    <w:multiLevelType w:val="hybridMultilevel"/>
    <w:tmpl w:val="A1608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F1"/>
    <w:rsid w:val="00014B0E"/>
    <w:rsid w:val="00016846"/>
    <w:rsid w:val="0002198D"/>
    <w:rsid w:val="0006221A"/>
    <w:rsid w:val="00086AAE"/>
    <w:rsid w:val="000E15C5"/>
    <w:rsid w:val="000E361F"/>
    <w:rsid w:val="000F6DD9"/>
    <w:rsid w:val="001040C1"/>
    <w:rsid w:val="0011087B"/>
    <w:rsid w:val="0021084F"/>
    <w:rsid w:val="00215072"/>
    <w:rsid w:val="0028602A"/>
    <w:rsid w:val="002E73AF"/>
    <w:rsid w:val="003A5399"/>
    <w:rsid w:val="004266F6"/>
    <w:rsid w:val="00433F7B"/>
    <w:rsid w:val="00516745"/>
    <w:rsid w:val="005D3A5F"/>
    <w:rsid w:val="00643487"/>
    <w:rsid w:val="00671AB3"/>
    <w:rsid w:val="006F0C35"/>
    <w:rsid w:val="00712DF1"/>
    <w:rsid w:val="007714EE"/>
    <w:rsid w:val="00802B9A"/>
    <w:rsid w:val="00855F8B"/>
    <w:rsid w:val="0088006F"/>
    <w:rsid w:val="00886FC2"/>
    <w:rsid w:val="008E7295"/>
    <w:rsid w:val="00990208"/>
    <w:rsid w:val="009D3C7D"/>
    <w:rsid w:val="00A54118"/>
    <w:rsid w:val="00A760B3"/>
    <w:rsid w:val="00B5188A"/>
    <w:rsid w:val="00BA59F3"/>
    <w:rsid w:val="00BD00A0"/>
    <w:rsid w:val="00C1695D"/>
    <w:rsid w:val="00C5077B"/>
    <w:rsid w:val="00CA639F"/>
    <w:rsid w:val="00CB2C12"/>
    <w:rsid w:val="00DF2D30"/>
    <w:rsid w:val="00DF319E"/>
    <w:rsid w:val="00E47814"/>
    <w:rsid w:val="00E6086C"/>
    <w:rsid w:val="00EF7AD6"/>
    <w:rsid w:val="00F06CED"/>
    <w:rsid w:val="00F13F50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69608"/>
  <w15:docId w15:val="{B61FFAA9-1E15-487A-9379-5F23441C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ltimes.org/grammar/gr-conditionals6.html" TargetMode="External"/><Relationship Id="rId13" Type="http://schemas.openxmlformats.org/officeDocument/2006/relationships/hyperlink" Target="http://www.tesltimes.org/grammar/gr-adverbclause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sltimes.org/grammar/reduced-adverb-clauses.html" TargetMode="External"/><Relationship Id="rId12" Type="http://schemas.openxmlformats.org/officeDocument/2006/relationships/hyperlink" Target="https://www.tesltimes.org/grammar/modal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esltimes.org/grammar/modal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sltimes.org/grammar/adjective-clauses.html" TargetMode="External"/><Relationship Id="rId11" Type="http://schemas.openxmlformats.org/officeDocument/2006/relationships/hyperlink" Target="https://www.tesltimes.org/grammar/gerunds-infinitives.html" TargetMode="External"/><Relationship Id="rId5" Type="http://schemas.openxmlformats.org/officeDocument/2006/relationships/hyperlink" Target="https://www.tesltimes.org/grammar/gr-passives.html" TargetMode="External"/><Relationship Id="rId15" Type="http://schemas.openxmlformats.org/officeDocument/2006/relationships/hyperlink" Target="https://www.tesltimes.org/grammar/adjective-clauses.html" TargetMode="External"/><Relationship Id="rId10" Type="http://schemas.openxmlformats.org/officeDocument/2006/relationships/hyperlink" Target="https://www.tesltimes.org/grammar/verbten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ltimes.org/grammar/gr-nounclauses.html" TargetMode="External"/><Relationship Id="rId14" Type="http://schemas.openxmlformats.org/officeDocument/2006/relationships/hyperlink" Target="http://www.tesltimes.org/grammar/gr-condition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2</cp:revision>
  <dcterms:created xsi:type="dcterms:W3CDTF">2021-05-03T15:44:00Z</dcterms:created>
  <dcterms:modified xsi:type="dcterms:W3CDTF">2021-05-03T15:44:00Z</dcterms:modified>
</cp:coreProperties>
</file>