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3B" w:rsidRPr="00BD5E3B" w:rsidRDefault="00BD5E3B" w:rsidP="00BD5E3B">
      <w:pPr>
        <w:jc w:val="center"/>
        <w:rPr>
          <w:b/>
        </w:rPr>
      </w:pPr>
      <w:r w:rsidRPr="00BD5E3B">
        <w:rPr>
          <w:b/>
        </w:rPr>
        <w:t>Listening/Speaking Diagnostic &amp; Final Exam Guidelines:</w:t>
      </w:r>
    </w:p>
    <w:p w:rsidR="00BD5E3B" w:rsidRPr="00BD5E3B" w:rsidRDefault="00BD5E3B" w:rsidP="00BD5E3B">
      <w:pPr>
        <w:rPr>
          <w:b/>
        </w:rPr>
      </w:pPr>
      <w:r w:rsidRPr="00BD5E3B">
        <w:rPr>
          <w:b/>
        </w:rPr>
        <w:t>ELS 005: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final exam should cover the outcomes for the level.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 xml:space="preserve">The listening component of exam should contain </w:t>
      </w:r>
      <w:proofErr w:type="gramStart"/>
      <w:r w:rsidRPr="00BD5E3B">
        <w:t>note-taking</w:t>
      </w:r>
      <w:proofErr w:type="gramEnd"/>
      <w:r w:rsidRPr="00BD5E3B">
        <w:t xml:space="preserve"> based on a lecture that is high-end-of-level-five appropriate. This means the listening component should come from an authentic source such as a TED Talk or actual freshmen-level university lecture.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notes are not part of the exam grade, but should demonstrate an ability to use short-hand techniques such as abbreviations, symbols, and acronyms 70% of the time in their notes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>Exam questions should demonstrate an ability to answer factual questions as well as an ability to predict/infer &amp; form opinions from their notes 70% of the time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 xml:space="preserve">Exam questions should be production-based for the most part. This means a limited use </w:t>
      </w:r>
      <w:proofErr w:type="gramStart"/>
      <w:r w:rsidRPr="00BD5E3B">
        <w:t>of  multiple</w:t>
      </w:r>
      <w:proofErr w:type="gramEnd"/>
      <w:r w:rsidRPr="00BD5E3B">
        <w:t xml:space="preserve"> choice, true/false, or fill-in-the-blank questions.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>The speaking component of the exam should incorporate a high-end-of-level-five appropriate presentation, discussion, or speech from the last week of the semester of approximately ten minutes in duration</w:t>
      </w:r>
    </w:p>
    <w:p w:rsidR="00BD5E3B" w:rsidRPr="00BD5E3B" w:rsidRDefault="00BD5E3B" w:rsidP="00BD5E3B"/>
    <w:p w:rsidR="00BD5E3B" w:rsidRPr="00BD5E3B" w:rsidRDefault="00BD5E3B" w:rsidP="00BD5E3B">
      <w:pPr>
        <w:rPr>
          <w:b/>
        </w:rPr>
      </w:pPr>
      <w:r w:rsidRPr="00BD5E3B">
        <w:rPr>
          <w:b/>
        </w:rPr>
        <w:t>ELS 004: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final exam should cover the outcomes for the level.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 xml:space="preserve">The listening component of exam should contain </w:t>
      </w:r>
      <w:proofErr w:type="gramStart"/>
      <w:r w:rsidRPr="00BD5E3B">
        <w:t>note-taking</w:t>
      </w:r>
      <w:proofErr w:type="gramEnd"/>
      <w:r w:rsidRPr="00BD5E3B">
        <w:t xml:space="preserve"> based on a lecture that is high-end-of-level-four appropriate.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notes are not part of the exam grade, but should demonstrate an ability to use short-hand techniques such as abbreviations, symbols, and acronyms 70% of the time in their notes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>Exam questions should demonstrate an ability to answer factual questions as well as an ability to predict/infer &amp; form opinions from their notes 70% of the time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 xml:space="preserve">Exam questions should be production-based for the most part. This means a limited use </w:t>
      </w:r>
      <w:proofErr w:type="gramStart"/>
      <w:r w:rsidRPr="00BD5E3B">
        <w:t>of  multiple</w:t>
      </w:r>
      <w:proofErr w:type="gramEnd"/>
      <w:r w:rsidRPr="00BD5E3B">
        <w:t xml:space="preserve"> choice, true/false, or fill-in-the-blank questions.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>The speaking component of the exam should incorporate a high-end-of-level-four appropriate presentation, discussion, or speech from the last week of the semester of approximately seven minutes in duration</w:t>
      </w:r>
    </w:p>
    <w:p w:rsidR="00BD5E3B" w:rsidRPr="00BD5E3B" w:rsidRDefault="00BD5E3B" w:rsidP="00BD5E3B">
      <w:pPr>
        <w:rPr>
          <w:b/>
        </w:rPr>
      </w:pPr>
    </w:p>
    <w:p w:rsidR="00BD5E3B" w:rsidRPr="00BD5E3B" w:rsidRDefault="00BD5E3B" w:rsidP="00BD5E3B">
      <w:pPr>
        <w:rPr>
          <w:b/>
        </w:rPr>
      </w:pPr>
      <w:r w:rsidRPr="00BD5E3B">
        <w:rPr>
          <w:b/>
        </w:rPr>
        <w:t>ELS 003: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final exam should cover the outcomes for the level.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listening component of exam should contain note-taking based on a lecture that is high-end-of-level-three appropriate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notes are not part of the exam grade, but should demonstrate an ability to use short-hand techniques such as abbreviations, symbols, and acronyms 70% of the time in their notes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>Exam questions should demonstrate an ability to answer factual questions as well as an ability to predict, infer from their notes 70% of the time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 xml:space="preserve">Exam questions should be production-based for the most part. This means a limited use </w:t>
      </w:r>
      <w:proofErr w:type="gramStart"/>
      <w:r w:rsidRPr="00BD5E3B">
        <w:t>of  multiple</w:t>
      </w:r>
      <w:proofErr w:type="gramEnd"/>
      <w:r w:rsidRPr="00BD5E3B">
        <w:t xml:space="preserve"> choice, true/false, or fill-in-the-blank questions.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lastRenderedPageBreak/>
        <w:t>The speaking component of the exam should incorporate a high-end-of-level-three appropriate presentation, discussion, or speech from the last week of the semester of approximately  five minutes in duration</w:t>
      </w:r>
    </w:p>
    <w:p w:rsidR="00BD5E3B" w:rsidRPr="00BD5E3B" w:rsidRDefault="00BD5E3B" w:rsidP="00BD5E3B">
      <w:pPr>
        <w:rPr>
          <w:b/>
        </w:rPr>
      </w:pPr>
      <w:r w:rsidRPr="00BD5E3B">
        <w:rPr>
          <w:b/>
        </w:rPr>
        <w:t>ELS 002: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final exam should cover the outcomes for the level.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listening component of exam should contain note-taking based on a lecture that is high-end-of-level-two appropriate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notes are not part of the exam grade, but should demonstrate an ability to use short-hand techniques such as abbreviations, symbols, and acronyms 70% of the time in their notes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>Exam questions should demonstrate an ability to answer factual questions as well as an ability to predict, infer from their notes 70% of the time</w:t>
      </w:r>
    </w:p>
    <w:p w:rsidR="00BD5E3B" w:rsidRPr="00BD5E3B" w:rsidRDefault="00BD5E3B" w:rsidP="00BD5E3B">
      <w:pPr>
        <w:numPr>
          <w:ilvl w:val="0"/>
          <w:numId w:val="1"/>
        </w:numPr>
        <w:spacing w:after="0" w:line="240" w:lineRule="auto"/>
        <w:contextualSpacing/>
      </w:pPr>
      <w:r w:rsidRPr="00BD5E3B">
        <w:t xml:space="preserve">Exam questions can be a mix of discrete point and production-based. This means multiple choice, </w:t>
      </w:r>
      <w:proofErr w:type="gramStart"/>
      <w:r w:rsidRPr="00BD5E3B">
        <w:t>true/false,</w:t>
      </w:r>
      <w:proofErr w:type="gramEnd"/>
      <w:r w:rsidRPr="00BD5E3B">
        <w:t xml:space="preserve"> or fill-in-the-blank type questions as well as ones requiring students to write their own answers. This could be in the form of a couple words, a sentence, or longer.</w:t>
      </w:r>
    </w:p>
    <w:p w:rsidR="00BD5E3B" w:rsidRPr="00BD5E3B" w:rsidRDefault="00BD5E3B" w:rsidP="00BD5E3B">
      <w:pPr>
        <w:numPr>
          <w:ilvl w:val="0"/>
          <w:numId w:val="1"/>
        </w:numPr>
        <w:contextualSpacing/>
      </w:pPr>
      <w:r w:rsidRPr="00BD5E3B">
        <w:t>The speaking component of the exam should incorporate a high-end-of-level-two appropriate presentation, discussion, or speech from the last week of the semester of a minimum of three minutes in duration</w:t>
      </w:r>
    </w:p>
    <w:p w:rsidR="00BD5E3B" w:rsidRPr="00BD5E3B" w:rsidRDefault="00BD5E3B" w:rsidP="00BD5E3B">
      <w:pPr>
        <w:jc w:val="right"/>
        <w:rPr>
          <w:b/>
          <w:sz w:val="20"/>
          <w:szCs w:val="20"/>
        </w:rPr>
      </w:pPr>
    </w:p>
    <w:p w:rsidR="00BD5E3B" w:rsidRPr="00BD5E3B" w:rsidRDefault="00BD5E3B" w:rsidP="00BD5E3B">
      <w:pPr>
        <w:jc w:val="right"/>
      </w:pPr>
      <w:r w:rsidRPr="00BD5E3B">
        <w:t>[Spring 2021]</w:t>
      </w:r>
    </w:p>
    <w:p w:rsidR="00BD5E3B" w:rsidRPr="00BD5E3B" w:rsidRDefault="00BD5E3B" w:rsidP="00BD5E3B"/>
    <w:p w:rsidR="00485963" w:rsidRPr="00BD5E3B" w:rsidRDefault="00485963" w:rsidP="00BD5E3B">
      <w:bookmarkStart w:id="0" w:name="_GoBack"/>
      <w:bookmarkEnd w:id="0"/>
    </w:p>
    <w:sectPr w:rsidR="00485963" w:rsidRPr="00BD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3A3"/>
    <w:multiLevelType w:val="hybridMultilevel"/>
    <w:tmpl w:val="6734C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6981"/>
    <w:multiLevelType w:val="hybridMultilevel"/>
    <w:tmpl w:val="7DE09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200"/>
    <w:multiLevelType w:val="hybridMultilevel"/>
    <w:tmpl w:val="574C72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D4D00"/>
    <w:multiLevelType w:val="hybridMultilevel"/>
    <w:tmpl w:val="DFE2A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52C36"/>
    <w:multiLevelType w:val="hybridMultilevel"/>
    <w:tmpl w:val="9C0056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D60ECC"/>
    <w:multiLevelType w:val="hybridMultilevel"/>
    <w:tmpl w:val="C03A20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D"/>
    <w:rsid w:val="000855D4"/>
    <w:rsid w:val="001141E0"/>
    <w:rsid w:val="002528BA"/>
    <w:rsid w:val="00292A0F"/>
    <w:rsid w:val="00310BF8"/>
    <w:rsid w:val="00336D80"/>
    <w:rsid w:val="003705E0"/>
    <w:rsid w:val="00377E3A"/>
    <w:rsid w:val="003C35FF"/>
    <w:rsid w:val="003E641C"/>
    <w:rsid w:val="00462794"/>
    <w:rsid w:val="00485963"/>
    <w:rsid w:val="005469AF"/>
    <w:rsid w:val="00580AB6"/>
    <w:rsid w:val="0058797B"/>
    <w:rsid w:val="00593C99"/>
    <w:rsid w:val="005A2BEB"/>
    <w:rsid w:val="005F38B5"/>
    <w:rsid w:val="00676B2D"/>
    <w:rsid w:val="00704F3E"/>
    <w:rsid w:val="00794BE0"/>
    <w:rsid w:val="00804A90"/>
    <w:rsid w:val="00914422"/>
    <w:rsid w:val="009418FD"/>
    <w:rsid w:val="00951011"/>
    <w:rsid w:val="009D1DED"/>
    <w:rsid w:val="00A013B5"/>
    <w:rsid w:val="00A46EB0"/>
    <w:rsid w:val="00BC4BD5"/>
    <w:rsid w:val="00BD5E3B"/>
    <w:rsid w:val="00C16287"/>
    <w:rsid w:val="00C5065D"/>
    <w:rsid w:val="00C571DF"/>
    <w:rsid w:val="00D36D5B"/>
    <w:rsid w:val="00DD72FB"/>
    <w:rsid w:val="00E433FA"/>
    <w:rsid w:val="00EB6360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24090-A2BA-4161-AFA3-2902CF9A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Boswell, Keith</dc:creator>
  <cp:lastModifiedBy>Adams, Douglas E.</cp:lastModifiedBy>
  <cp:revision>3</cp:revision>
  <dcterms:created xsi:type="dcterms:W3CDTF">2019-11-06T19:23:00Z</dcterms:created>
  <dcterms:modified xsi:type="dcterms:W3CDTF">2021-05-03T16:17:00Z</dcterms:modified>
</cp:coreProperties>
</file>