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16ACC" w14:textId="2F0A253C" w:rsidR="00712DF1" w:rsidRPr="00712DF1" w:rsidRDefault="008C3130" w:rsidP="00712DF1">
      <w:pPr>
        <w:jc w:val="center"/>
        <w:rPr>
          <w:b/>
        </w:rPr>
      </w:pPr>
      <w:r>
        <w:rPr>
          <w:b/>
        </w:rPr>
        <w:t>Diagnostic/</w:t>
      </w:r>
      <w:r w:rsidR="00712DF1" w:rsidRPr="00712DF1">
        <w:rPr>
          <w:b/>
        </w:rPr>
        <w:t>Final Exam guidelines</w:t>
      </w:r>
    </w:p>
    <w:p w14:paraId="5E6AF836" w14:textId="77777777" w:rsidR="00944BF5" w:rsidRDefault="00712DF1">
      <w:r>
        <w:t>ERD 005:</w:t>
      </w:r>
    </w:p>
    <w:p w14:paraId="48C1233B" w14:textId="77777777" w:rsidR="00712DF1" w:rsidRDefault="00712DF1" w:rsidP="00712DF1">
      <w:pPr>
        <w:pStyle w:val="ListParagraph"/>
        <w:numPr>
          <w:ilvl w:val="0"/>
          <w:numId w:val="1"/>
        </w:numPr>
      </w:pPr>
      <w:r>
        <w:t>Reading passages should be at the high end of level five appropriate (</w:t>
      </w:r>
      <w:r w:rsidR="00F06CED" w:rsidRPr="00527955">
        <w:t>grade levels 11-13</w:t>
      </w:r>
      <w:r w:rsidRPr="00527955">
        <w:t>)</w:t>
      </w:r>
    </w:p>
    <w:p w14:paraId="347172B0" w14:textId="710E51DF" w:rsidR="00712DF1" w:rsidRDefault="00712DF1" w:rsidP="00712DF1">
      <w:pPr>
        <w:pStyle w:val="ListParagraph"/>
        <w:numPr>
          <w:ilvl w:val="0"/>
          <w:numId w:val="1"/>
        </w:numPr>
      </w:pPr>
      <w:r>
        <w:t>Questions should be in short answer or longer written format</w:t>
      </w:r>
      <w:r w:rsidR="009A1DD8">
        <w:t xml:space="preserve"> for the most part</w:t>
      </w:r>
      <w:r w:rsidR="0046552E">
        <w:t>.</w:t>
      </w:r>
    </w:p>
    <w:p w14:paraId="7F49A51F" w14:textId="395C57F4" w:rsidR="00712DF1" w:rsidRDefault="00712DF1" w:rsidP="00712DF1">
      <w:pPr>
        <w:pStyle w:val="ListParagraph"/>
        <w:numPr>
          <w:ilvl w:val="0"/>
          <w:numId w:val="1"/>
        </w:numPr>
      </w:pPr>
      <w:r>
        <w:t xml:space="preserve">Questions should demonstrate that students have met  the outcomes in the </w:t>
      </w:r>
      <w:r w:rsidRPr="00147BF4">
        <w:rPr>
          <w:rStyle w:val="Hyperlink"/>
          <w:color w:val="auto"/>
          <w:u w:val="none"/>
        </w:rPr>
        <w:t>reading curriculum</w:t>
      </w:r>
    </w:p>
    <w:p w14:paraId="61B4E21F" w14:textId="77777777" w:rsidR="0046552E" w:rsidRDefault="0046552E" w:rsidP="00712DF1"/>
    <w:p w14:paraId="475098A3" w14:textId="58532AC2" w:rsidR="00712DF1" w:rsidRDefault="00712DF1" w:rsidP="00712DF1">
      <w:r>
        <w:t>ERD 004:</w:t>
      </w:r>
    </w:p>
    <w:p w14:paraId="79FC8126" w14:textId="77777777" w:rsidR="00712DF1" w:rsidRDefault="00712DF1" w:rsidP="00712DF1">
      <w:pPr>
        <w:pStyle w:val="ListParagraph"/>
        <w:numPr>
          <w:ilvl w:val="0"/>
          <w:numId w:val="1"/>
        </w:numPr>
      </w:pPr>
      <w:r>
        <w:t>Reading passages should be at the high end of level four appropriate (</w:t>
      </w:r>
      <w:r w:rsidR="00F06CED" w:rsidRPr="00527955">
        <w:t>grade levels 10-11</w:t>
      </w:r>
      <w:r w:rsidRPr="00527955">
        <w:t>)</w:t>
      </w:r>
    </w:p>
    <w:p w14:paraId="3AE263FA" w14:textId="16ABB482" w:rsidR="00C24534" w:rsidRDefault="00712DF1" w:rsidP="00712DF1">
      <w:pPr>
        <w:pStyle w:val="ListParagraph"/>
        <w:numPr>
          <w:ilvl w:val="0"/>
          <w:numId w:val="1"/>
        </w:numPr>
      </w:pPr>
      <w:r>
        <w:t>Questions should be in short answer or longer written format</w:t>
      </w:r>
      <w:r w:rsidR="009A1DD8" w:rsidRPr="009A1DD8">
        <w:t xml:space="preserve"> </w:t>
      </w:r>
      <w:r w:rsidR="009A1DD8">
        <w:t>for the most part.</w:t>
      </w:r>
    </w:p>
    <w:p w14:paraId="280739F5" w14:textId="7E2C01F0" w:rsidR="00712DF1" w:rsidRDefault="00712DF1" w:rsidP="00712DF1">
      <w:pPr>
        <w:pStyle w:val="ListParagraph"/>
        <w:numPr>
          <w:ilvl w:val="0"/>
          <w:numId w:val="1"/>
        </w:numPr>
      </w:pPr>
      <w:r>
        <w:t xml:space="preserve">Questions should demonstrate that students have met  the outcomes in the </w:t>
      </w:r>
      <w:r w:rsidR="00147BF4" w:rsidRPr="00147BF4">
        <w:rPr>
          <w:rStyle w:val="Hyperlink"/>
          <w:color w:val="auto"/>
          <w:u w:val="none"/>
        </w:rPr>
        <w:t>reading curriculum</w:t>
      </w:r>
    </w:p>
    <w:p w14:paraId="38472C4B" w14:textId="77777777" w:rsidR="00712DF1" w:rsidRDefault="00712DF1" w:rsidP="00712DF1"/>
    <w:p w14:paraId="1D7B0D3E" w14:textId="77777777" w:rsidR="00712DF1" w:rsidRDefault="00712DF1" w:rsidP="00712DF1">
      <w:r>
        <w:t>ERD 003:</w:t>
      </w:r>
    </w:p>
    <w:p w14:paraId="14B7CEC1" w14:textId="77777777" w:rsidR="00712DF1" w:rsidRPr="00527955" w:rsidRDefault="00712DF1" w:rsidP="00712DF1">
      <w:pPr>
        <w:pStyle w:val="ListParagraph"/>
        <w:numPr>
          <w:ilvl w:val="0"/>
          <w:numId w:val="1"/>
        </w:numPr>
      </w:pPr>
      <w:r>
        <w:t>Reading passages should be at the high end of level three appropriate (</w:t>
      </w:r>
      <w:r w:rsidR="00F06CED" w:rsidRPr="00527955">
        <w:t>grade levels 7-9</w:t>
      </w:r>
      <w:r w:rsidRPr="00527955">
        <w:t>)</w:t>
      </w:r>
    </w:p>
    <w:p w14:paraId="3B719D07" w14:textId="434F4360" w:rsidR="009A1DD8" w:rsidRDefault="009A1DD8" w:rsidP="00712DF1">
      <w:pPr>
        <w:pStyle w:val="ListParagraph"/>
        <w:numPr>
          <w:ilvl w:val="0"/>
          <w:numId w:val="1"/>
        </w:numPr>
      </w:pPr>
      <w:r>
        <w:t>Questions can be a mix of discrete point, short answer</w:t>
      </w:r>
      <w:r>
        <w:t>, and</w:t>
      </w:r>
      <w:r>
        <w:t xml:space="preserve"> longer written format. </w:t>
      </w:r>
    </w:p>
    <w:p w14:paraId="525F5B37" w14:textId="61FCD483" w:rsidR="00712DF1" w:rsidRDefault="00712DF1" w:rsidP="00712DF1">
      <w:pPr>
        <w:pStyle w:val="ListParagraph"/>
        <w:numPr>
          <w:ilvl w:val="0"/>
          <w:numId w:val="1"/>
        </w:numPr>
      </w:pPr>
      <w:r>
        <w:t xml:space="preserve">Questions should demonstrate that students have met  the outcomes in the </w:t>
      </w:r>
      <w:r w:rsidR="00147BF4" w:rsidRPr="00147BF4">
        <w:rPr>
          <w:rStyle w:val="Hyperlink"/>
          <w:color w:val="auto"/>
          <w:u w:val="none"/>
        </w:rPr>
        <w:t>reading curriculum</w:t>
      </w:r>
    </w:p>
    <w:p w14:paraId="6A588A0C" w14:textId="77777777" w:rsidR="0046552E" w:rsidRDefault="0046552E" w:rsidP="00712DF1"/>
    <w:p w14:paraId="2F3B1EE1" w14:textId="77777777" w:rsidR="00712DF1" w:rsidRDefault="00712DF1" w:rsidP="00712DF1">
      <w:r>
        <w:t>ERD 002:</w:t>
      </w:r>
    </w:p>
    <w:p w14:paraId="0A1C65AC" w14:textId="77777777" w:rsidR="00712DF1" w:rsidRPr="00527955" w:rsidRDefault="00712DF1" w:rsidP="00712DF1">
      <w:pPr>
        <w:pStyle w:val="ListParagraph"/>
        <w:numPr>
          <w:ilvl w:val="0"/>
          <w:numId w:val="1"/>
        </w:numPr>
      </w:pPr>
      <w:r>
        <w:t>Reading passages should be at the high end of level two appropriate (</w:t>
      </w:r>
      <w:r w:rsidR="00F06CED" w:rsidRPr="00527955">
        <w:t>grade levels 4-6</w:t>
      </w:r>
      <w:r w:rsidRPr="00527955">
        <w:t>)</w:t>
      </w:r>
    </w:p>
    <w:p w14:paraId="7E753958" w14:textId="59EC28CF" w:rsidR="00712DF1" w:rsidRDefault="00497EBD" w:rsidP="00712DF1">
      <w:pPr>
        <w:pStyle w:val="ListParagraph"/>
        <w:numPr>
          <w:ilvl w:val="0"/>
          <w:numId w:val="1"/>
        </w:numPr>
      </w:pPr>
      <w:r>
        <w:t xml:space="preserve">Questions </w:t>
      </w:r>
      <w:r w:rsidR="009A1DD8">
        <w:t>can</w:t>
      </w:r>
      <w:r w:rsidR="00712DF1">
        <w:t xml:space="preserve"> be </w:t>
      </w:r>
      <w:r w:rsidR="009A1DD8">
        <w:t xml:space="preserve">a mix of discrete point, short answer, and </w:t>
      </w:r>
      <w:bookmarkStart w:id="0" w:name="_GoBack"/>
      <w:bookmarkEnd w:id="0"/>
      <w:r w:rsidR="00712DF1">
        <w:t xml:space="preserve">longer written format. </w:t>
      </w:r>
      <w:r>
        <w:t>Students should not be penalized for copying an answer from a passage, nor for spelling and grammatical errors unless they affect comprehension.</w:t>
      </w:r>
    </w:p>
    <w:p w14:paraId="30E4512E" w14:textId="42EAF8A0" w:rsidR="00712DF1" w:rsidRDefault="00712DF1" w:rsidP="00E74D26">
      <w:pPr>
        <w:pStyle w:val="ListParagraph"/>
        <w:numPr>
          <w:ilvl w:val="0"/>
          <w:numId w:val="1"/>
        </w:numPr>
      </w:pPr>
      <w:r>
        <w:t xml:space="preserve">Questions should demonstrate that students have met  the outcomes in the </w:t>
      </w:r>
      <w:r w:rsidR="00147BF4" w:rsidRPr="00147BF4">
        <w:rPr>
          <w:rStyle w:val="Hyperlink"/>
          <w:color w:val="auto"/>
          <w:u w:val="none"/>
        </w:rPr>
        <w:t>reading curriculum</w:t>
      </w:r>
    </w:p>
    <w:p w14:paraId="1B585C2C" w14:textId="77777777" w:rsidR="00950A4D" w:rsidRDefault="00950A4D" w:rsidP="001C1B58">
      <w:pPr>
        <w:jc w:val="right"/>
      </w:pPr>
    </w:p>
    <w:p w14:paraId="03DFC906" w14:textId="057AFD5B" w:rsidR="001C1B58" w:rsidRDefault="001C1B58" w:rsidP="001C1B58">
      <w:pPr>
        <w:jc w:val="right"/>
      </w:pPr>
      <w:r>
        <w:t>[</w:t>
      </w:r>
      <w:r w:rsidR="009A1DD8">
        <w:t>Spring 2021</w:t>
      </w:r>
      <w:r>
        <w:t>]</w:t>
      </w:r>
    </w:p>
    <w:sectPr w:rsidR="001C1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D634B"/>
    <w:multiLevelType w:val="hybridMultilevel"/>
    <w:tmpl w:val="4EE4E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F1"/>
    <w:rsid w:val="0014231C"/>
    <w:rsid w:val="00147BF4"/>
    <w:rsid w:val="001C1B58"/>
    <w:rsid w:val="0046552E"/>
    <w:rsid w:val="00497EBD"/>
    <w:rsid w:val="00527955"/>
    <w:rsid w:val="0058623E"/>
    <w:rsid w:val="005D3A5F"/>
    <w:rsid w:val="0069658E"/>
    <w:rsid w:val="00712DF1"/>
    <w:rsid w:val="007506FD"/>
    <w:rsid w:val="00797D24"/>
    <w:rsid w:val="008C3130"/>
    <w:rsid w:val="009077A9"/>
    <w:rsid w:val="00950A4D"/>
    <w:rsid w:val="009A1DD8"/>
    <w:rsid w:val="009F3A27"/>
    <w:rsid w:val="00B930CF"/>
    <w:rsid w:val="00C24534"/>
    <w:rsid w:val="00D0276B"/>
    <w:rsid w:val="00E47814"/>
    <w:rsid w:val="00ED5A74"/>
    <w:rsid w:val="00F0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69608"/>
  <w15:docId w15:val="{5B15D2E9-5C86-4F69-A4BE-CD7CC6F9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D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Douglas E.</dc:creator>
  <cp:lastModifiedBy>Adams, Douglas E.</cp:lastModifiedBy>
  <cp:revision>2</cp:revision>
  <dcterms:created xsi:type="dcterms:W3CDTF">2021-05-03T15:33:00Z</dcterms:created>
  <dcterms:modified xsi:type="dcterms:W3CDTF">2021-05-03T15:33:00Z</dcterms:modified>
</cp:coreProperties>
</file>