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b/>
        </w:rPr>
        <w:t xml:space="preserve">PART 1: TAKE NOTES DURING A </w:t>
      </w:r>
      <w:proofErr w:type="gramStart"/>
      <w:r w:rsidRPr="00A9151A">
        <w:rPr>
          <w:rFonts w:ascii="Calibri" w:eastAsia="Calibri" w:hAnsi="Calibri" w:cs="Calibri"/>
          <w:b/>
        </w:rPr>
        <w:t xml:space="preserve">LECTURE               </w:t>
      </w:r>
      <w:r w:rsidRPr="00A9151A">
        <w:rPr>
          <w:rFonts w:ascii="Calibri" w:eastAsia="Calibri" w:hAnsi="Calibri" w:cs="Calibri"/>
          <w:color w:val="FF0000"/>
          <w:lang w:val="en-GB"/>
        </w:rPr>
        <w:t>ANSWER</w:t>
      </w:r>
      <w:proofErr w:type="gramEnd"/>
      <w:r w:rsidRPr="00A9151A">
        <w:rPr>
          <w:rFonts w:ascii="Calibri" w:eastAsia="Calibri" w:hAnsi="Calibri" w:cs="Calibri"/>
          <w:color w:val="FF0000"/>
          <w:lang w:val="en-GB"/>
        </w:rPr>
        <w:t xml:space="preserve"> KEY:  </w:t>
      </w:r>
      <w:r w:rsidRPr="00A9151A">
        <w:rPr>
          <w:rFonts w:ascii="Calibri" w:eastAsia="Calibri" w:hAnsi="Calibri" w:cs="Calibri"/>
          <w:color w:val="FF0000"/>
          <w:highlight w:val="yellow"/>
          <w:lang w:val="en-GB"/>
        </w:rPr>
        <w:t>points possible</w:t>
      </w:r>
    </w:p>
    <w:p w:rsidR="00A9151A" w:rsidRPr="00A9151A" w:rsidRDefault="00A9151A" w:rsidP="00A9151A">
      <w:pPr>
        <w:spacing w:after="0" w:line="240" w:lineRule="auto"/>
        <w:rPr>
          <w:rFonts w:ascii="Calibri" w:eastAsia="Calibri" w:hAnsi="Calibri" w:cs="Calibri"/>
          <w:lang w:val="en-GB"/>
        </w:rPr>
      </w:pP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b/>
          <w:lang w:val="en-GB"/>
        </w:rPr>
        <w:t xml:space="preserve">PART I:  TED TALK </w:t>
      </w:r>
      <w:r w:rsidRPr="00A9151A">
        <w:rPr>
          <w:rFonts w:ascii="Calibri" w:eastAsia="Calibri" w:hAnsi="Calibri" w:cs="Calibri"/>
          <w:color w:val="FF0000"/>
          <w:lang w:val="en-GB"/>
        </w:rPr>
        <w:t xml:space="preserve">[Note: Students listen to the lecture &amp; take notes 1 to 2 weeks prior to the final exam. The teacher either lets students keep their notes to study for the exam (meaning no using notes on the exam) or collects the notes and returns them to the students during the final to use. If using a </w:t>
      </w:r>
      <w:proofErr w:type="spellStart"/>
      <w:r w:rsidRPr="00A9151A">
        <w:rPr>
          <w:rFonts w:ascii="Calibri" w:eastAsia="Calibri" w:hAnsi="Calibri" w:cs="Calibri"/>
          <w:color w:val="FF0000"/>
          <w:lang w:val="en-GB"/>
        </w:rPr>
        <w:t>TEDTalk</w:t>
      </w:r>
      <w:proofErr w:type="spellEnd"/>
      <w:r w:rsidRPr="00A9151A">
        <w:rPr>
          <w:rFonts w:ascii="Calibri" w:eastAsia="Calibri" w:hAnsi="Calibri" w:cs="Calibri"/>
          <w:color w:val="FF0000"/>
          <w:lang w:val="en-GB"/>
        </w:rPr>
        <w:t>, keep in mind that students are likely to go home and watch the talk again several times to improve their notes. Thus, letting students keep their notes encourages the good students to improve those notes and study for the test just like they would in a university class.</w:t>
      </w:r>
    </w:p>
    <w:p w:rsidR="00A9151A" w:rsidRPr="00A9151A" w:rsidRDefault="00A9151A" w:rsidP="00A9151A">
      <w:pPr>
        <w:spacing w:after="0" w:line="240" w:lineRule="auto"/>
        <w:rPr>
          <w:rFonts w:ascii="Calibri" w:eastAsia="Calibri" w:hAnsi="Calibri" w:cs="Calibri"/>
          <w:b/>
          <w:lang w:val="en-GB"/>
        </w:rPr>
      </w:pPr>
    </w:p>
    <w:p w:rsidR="00A9151A" w:rsidRPr="00A9151A" w:rsidRDefault="00A9151A" w:rsidP="00A9151A">
      <w:pPr>
        <w:spacing w:after="0" w:line="240" w:lineRule="auto"/>
        <w:rPr>
          <w:rFonts w:ascii="Calibri" w:eastAsia="Calibri" w:hAnsi="Calibri" w:cs="Calibri"/>
          <w:b/>
          <w:lang w:val="en-GB"/>
        </w:rPr>
      </w:pPr>
      <w:r w:rsidRPr="00A9151A">
        <w:rPr>
          <w:rFonts w:ascii="Calibri" w:eastAsia="Calibri" w:hAnsi="Calibri" w:cs="Calibri"/>
          <w:b/>
          <w:lang w:val="en-GB"/>
        </w:rPr>
        <w:t>WARM-UP</w:t>
      </w:r>
    </w:p>
    <w:p w:rsidR="00A9151A" w:rsidRPr="00A9151A" w:rsidRDefault="00A9151A" w:rsidP="00A9151A">
      <w:pPr>
        <w:spacing w:after="0" w:line="240" w:lineRule="auto"/>
        <w:rPr>
          <w:rFonts w:ascii="Calibri" w:eastAsia="Calibri" w:hAnsi="Calibri" w:cs="Calibri"/>
          <w:b/>
          <w:lang w:val="en-GB"/>
        </w:rPr>
      </w:pP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lang w:val="en-GB"/>
        </w:rPr>
        <w:t xml:space="preserve">We read the article “Get Your Own Slang” in class.  We also listened to a short lecture </w:t>
      </w:r>
      <w:proofErr w:type="gramStart"/>
      <w:r w:rsidRPr="00A9151A">
        <w:rPr>
          <w:rFonts w:ascii="Calibri" w:eastAsia="Calibri" w:hAnsi="Calibri" w:cs="Calibri"/>
          <w:lang w:val="en-GB"/>
        </w:rPr>
        <w:t>about  teenagers</w:t>
      </w:r>
      <w:proofErr w:type="gramEnd"/>
      <w:r w:rsidRPr="00A9151A">
        <w:rPr>
          <w:rFonts w:ascii="Calibri" w:eastAsia="Calibri" w:hAnsi="Calibri" w:cs="Calibri"/>
          <w:lang w:val="en-GB"/>
        </w:rPr>
        <w:t xml:space="preserve"> and slang.  What have you learned so far about slang?</w:t>
      </w: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lang w:val="en-GB"/>
        </w:rPr>
        <w:tab/>
      </w: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lang w:val="en-GB"/>
        </w:rPr>
        <w:tab/>
        <w:t>Is slang a new phenomenon?</w:t>
      </w: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lang w:val="en-GB"/>
        </w:rPr>
        <w:tab/>
        <w:t>Who tends to create and use slang the most?</w:t>
      </w: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lang w:val="en-GB"/>
        </w:rPr>
        <w:tab/>
        <w:t>Does everyone approve of slang?</w:t>
      </w: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lang w:val="en-GB"/>
        </w:rPr>
        <w:tab/>
        <w:t>Do languages other than English have slang?</w:t>
      </w:r>
    </w:p>
    <w:p w:rsidR="00A9151A" w:rsidRPr="00A9151A" w:rsidRDefault="00A9151A" w:rsidP="00A9151A">
      <w:pPr>
        <w:spacing w:after="0" w:line="240" w:lineRule="auto"/>
        <w:rPr>
          <w:rFonts w:ascii="Calibri" w:eastAsia="Calibri" w:hAnsi="Calibri" w:cs="Calibri"/>
          <w:lang w:val="en-GB"/>
        </w:rPr>
      </w:pPr>
    </w:p>
    <w:p w:rsidR="00A9151A" w:rsidRPr="00A9151A" w:rsidRDefault="00A9151A" w:rsidP="00A9151A">
      <w:pPr>
        <w:spacing w:after="200" w:line="240" w:lineRule="auto"/>
        <w:rPr>
          <w:rFonts w:ascii="Calibri" w:eastAsia="Calibri" w:hAnsi="Calibri" w:cs="Calibri"/>
          <w:color w:val="333333"/>
        </w:rPr>
      </w:pPr>
      <w:r w:rsidRPr="00A9151A">
        <w:rPr>
          <w:rFonts w:ascii="Calibri" w:eastAsia="Calibri" w:hAnsi="Calibri" w:cs="Calibri"/>
          <w:color w:val="333333"/>
        </w:rPr>
        <w:t xml:space="preserve">In today’s </w:t>
      </w:r>
      <w:proofErr w:type="spellStart"/>
      <w:r w:rsidRPr="00A9151A">
        <w:rPr>
          <w:rFonts w:ascii="Calibri" w:eastAsia="Calibri" w:hAnsi="Calibri" w:cs="Calibri"/>
          <w:color w:val="333333"/>
        </w:rPr>
        <w:t>TEDTalk</w:t>
      </w:r>
      <w:proofErr w:type="spellEnd"/>
      <w:r w:rsidRPr="00A9151A">
        <w:rPr>
          <w:rFonts w:ascii="Calibri" w:eastAsia="Calibri" w:hAnsi="Calibri" w:cs="Calibri"/>
          <w:color w:val="333333"/>
        </w:rPr>
        <w:t>, the speaker argues that slang words like ‘hangry,’ ‘defriend’ and ‘adorkable’ fill crucial meaning gaps in the English language, even if they don't appear in the dictionary.  After all, who actually decides which words make it into those pages?  The language historian in the talk gives a charming look at the humans behind dictionaries, and the choices they make.</w:t>
      </w: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lang w:val="en-GB"/>
        </w:rPr>
        <w:tab/>
        <w:t>What do “hangry”, “defriend” and “adorkable” mean?  Do we need these words?</w:t>
      </w: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lang w:val="en-GB"/>
        </w:rPr>
        <w:tab/>
        <w:t>What do you think defines a “real word”?</w:t>
      </w:r>
    </w:p>
    <w:p w:rsidR="00A9151A" w:rsidRPr="00A9151A" w:rsidRDefault="00A9151A" w:rsidP="00A9151A">
      <w:pPr>
        <w:spacing w:after="0" w:line="240" w:lineRule="auto"/>
        <w:rPr>
          <w:rFonts w:ascii="Calibri" w:eastAsia="Calibri" w:hAnsi="Calibri" w:cs="Calibri"/>
          <w:b/>
          <w:lang w:val="en-GB"/>
        </w:rPr>
      </w:pPr>
    </w:p>
    <w:p w:rsidR="00A9151A" w:rsidRPr="00A9151A" w:rsidRDefault="00A9151A" w:rsidP="00A9151A">
      <w:pPr>
        <w:spacing w:after="0" w:line="240" w:lineRule="auto"/>
        <w:rPr>
          <w:rFonts w:ascii="Calibri" w:eastAsia="Calibri" w:hAnsi="Calibri" w:cs="Calibri"/>
          <w:b/>
          <w:lang w:val="en-GB"/>
        </w:rPr>
      </w:pPr>
      <w:r w:rsidRPr="00A9151A">
        <w:rPr>
          <w:rFonts w:ascii="Calibri" w:eastAsia="Calibri" w:hAnsi="Calibri" w:cs="Calibri"/>
          <w:b/>
          <w:lang w:val="en-GB"/>
        </w:rPr>
        <w:t>PREDICTION</w:t>
      </w: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lang w:val="en-GB"/>
        </w:rPr>
        <w:t xml:space="preserve">Today, you are going to watch a video lecture that continues our discussion about slang.  Before the lecture begins, consider everything that you have learned on this topic.  What do you expect to learn from the lecture?  Write two predictions below, in the form of questions.  </w:t>
      </w:r>
      <w:r w:rsidRPr="00A9151A">
        <w:rPr>
          <w:rFonts w:ascii="Calibri" w:eastAsia="Calibri" w:hAnsi="Calibri" w:cs="Calibri"/>
          <w:i/>
          <w:lang w:val="en-GB"/>
        </w:rPr>
        <w:t xml:space="preserve">(1 </w:t>
      </w:r>
      <w:proofErr w:type="spellStart"/>
      <w:r w:rsidRPr="00A9151A">
        <w:rPr>
          <w:rFonts w:ascii="Calibri" w:eastAsia="Calibri" w:hAnsi="Calibri" w:cs="Calibri"/>
          <w:i/>
          <w:lang w:val="en-GB"/>
        </w:rPr>
        <w:t>pt</w:t>
      </w:r>
      <w:proofErr w:type="spellEnd"/>
      <w:r w:rsidRPr="00A9151A">
        <w:rPr>
          <w:rFonts w:ascii="Calibri" w:eastAsia="Calibri" w:hAnsi="Calibri" w:cs="Calibri"/>
          <w:i/>
          <w:lang w:val="en-GB"/>
        </w:rPr>
        <w:t xml:space="preserve"> each)</w:t>
      </w:r>
    </w:p>
    <w:p w:rsidR="00A9151A" w:rsidRPr="00A9151A" w:rsidRDefault="00A9151A" w:rsidP="00A9151A">
      <w:pPr>
        <w:spacing w:after="0" w:line="240" w:lineRule="auto"/>
        <w:rPr>
          <w:rFonts w:ascii="Calibri" w:eastAsia="Calibri" w:hAnsi="Calibri" w:cs="Calibri"/>
          <w:lang w:val="en-GB"/>
        </w:rPr>
      </w:pPr>
    </w:p>
    <w:p w:rsidR="00A9151A" w:rsidRPr="00A9151A" w:rsidRDefault="00A9151A" w:rsidP="00A9151A">
      <w:pPr>
        <w:spacing w:after="0" w:line="240" w:lineRule="auto"/>
        <w:rPr>
          <w:rFonts w:ascii="Calibri" w:eastAsia="Calibri" w:hAnsi="Calibri" w:cs="Calibri"/>
          <w:color w:val="FF0000"/>
          <w:lang w:val="en-GB"/>
        </w:rPr>
      </w:pPr>
      <w:r w:rsidRPr="00A9151A">
        <w:rPr>
          <w:rFonts w:ascii="Calibri" w:eastAsia="Calibri" w:hAnsi="Calibri" w:cs="Calibri"/>
          <w:lang w:val="en-GB"/>
        </w:rPr>
        <w:t xml:space="preserve">1.  </w:t>
      </w:r>
    </w:p>
    <w:p w:rsidR="00A9151A" w:rsidRPr="00A9151A" w:rsidRDefault="00A9151A" w:rsidP="00A9151A">
      <w:pPr>
        <w:spacing w:after="0" w:line="240" w:lineRule="auto"/>
        <w:rPr>
          <w:rFonts w:ascii="Calibri" w:eastAsia="Calibri" w:hAnsi="Calibri" w:cs="Calibri"/>
          <w:lang w:val="en-GB"/>
        </w:rPr>
      </w:pPr>
    </w:p>
    <w:p w:rsidR="00A9151A" w:rsidRPr="00A9151A" w:rsidRDefault="00A9151A" w:rsidP="00A9151A">
      <w:pPr>
        <w:spacing w:after="0" w:line="240" w:lineRule="auto"/>
        <w:rPr>
          <w:rFonts w:ascii="Calibri" w:eastAsia="Calibri" w:hAnsi="Calibri" w:cs="Calibri"/>
          <w:lang w:val="en-GB"/>
        </w:rPr>
      </w:pP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lang w:val="en-GB"/>
        </w:rPr>
        <w:t>2.</w:t>
      </w:r>
    </w:p>
    <w:p w:rsidR="00A9151A" w:rsidRPr="00A9151A" w:rsidRDefault="00A9151A" w:rsidP="00A9151A">
      <w:pPr>
        <w:spacing w:after="0" w:line="240" w:lineRule="auto"/>
        <w:rPr>
          <w:rFonts w:ascii="Calibri" w:eastAsia="Calibri" w:hAnsi="Calibri" w:cs="Calibri"/>
          <w:b/>
          <w:lang w:val="en-GB"/>
        </w:rPr>
      </w:pPr>
    </w:p>
    <w:p w:rsidR="00A9151A" w:rsidRPr="00A9151A" w:rsidRDefault="00A9151A" w:rsidP="00A9151A">
      <w:pPr>
        <w:spacing w:after="0" w:line="240" w:lineRule="auto"/>
        <w:rPr>
          <w:rFonts w:ascii="Calibri" w:eastAsia="Calibri" w:hAnsi="Calibri" w:cs="Calibri"/>
          <w:b/>
          <w:lang w:val="en-GB"/>
        </w:rPr>
      </w:pPr>
      <w:r w:rsidRPr="00A9151A">
        <w:rPr>
          <w:rFonts w:ascii="Calibri" w:eastAsia="Calibri" w:hAnsi="Calibri" w:cs="Calibri"/>
          <w:b/>
          <w:lang w:val="en-GB"/>
        </w:rPr>
        <w:t>Note-Taking</w:t>
      </w:r>
    </w:p>
    <w:p w:rsidR="00A9151A" w:rsidRPr="00A9151A" w:rsidRDefault="00A9151A" w:rsidP="00A9151A">
      <w:pPr>
        <w:spacing w:after="0" w:line="240" w:lineRule="auto"/>
        <w:rPr>
          <w:rFonts w:ascii="Calibri" w:eastAsia="Calibri" w:hAnsi="Calibri" w:cs="Calibri"/>
          <w:lang w:val="en-GB"/>
        </w:rPr>
      </w:pPr>
      <w:r w:rsidRPr="00A9151A">
        <w:rPr>
          <w:rFonts w:ascii="Calibri" w:eastAsia="Calibri" w:hAnsi="Calibri" w:cs="Calibri"/>
          <w:lang w:val="en-GB"/>
        </w:rPr>
        <w:t>You may use the space below to take notes, but the notes will not be graded.</w:t>
      </w:r>
    </w:p>
    <w:p w:rsidR="00A9151A" w:rsidRPr="00A9151A" w:rsidRDefault="00A9151A" w:rsidP="00A9151A">
      <w:pPr>
        <w:spacing w:after="0" w:line="240" w:lineRule="auto"/>
        <w:rPr>
          <w:rFonts w:ascii="Calibri" w:eastAsia="Calibri" w:hAnsi="Calibri" w:cs="Calibri"/>
          <w:i/>
          <w:color w:val="FF0000"/>
          <w:lang w:val="en-GB"/>
        </w:rPr>
      </w:pPr>
      <w:r w:rsidRPr="00A9151A">
        <w:rPr>
          <w:rFonts w:ascii="Calibri" w:eastAsia="Calibri" w:hAnsi="Calibri" w:cs="Calibri"/>
          <w:i/>
          <w:color w:val="FF0000"/>
          <w:lang w:val="en-GB"/>
        </w:rPr>
        <w:t xml:space="preserve">Anne </w:t>
      </w:r>
      <w:proofErr w:type="spellStart"/>
      <w:r w:rsidRPr="00A9151A">
        <w:rPr>
          <w:rFonts w:ascii="Calibri" w:eastAsia="Calibri" w:hAnsi="Calibri" w:cs="Calibri"/>
          <w:i/>
          <w:color w:val="FF0000"/>
          <w:lang w:val="en-GB"/>
        </w:rPr>
        <w:t>Curzan</w:t>
      </w:r>
      <w:proofErr w:type="spellEnd"/>
      <w:r w:rsidRPr="00A9151A">
        <w:rPr>
          <w:rFonts w:ascii="Calibri" w:eastAsia="Calibri" w:hAnsi="Calibri" w:cs="Calibri"/>
          <w:i/>
          <w:color w:val="FF0000"/>
          <w:lang w:val="en-GB"/>
        </w:rPr>
        <w:t>, “What Makes a Word Real?”  (www.ted.com)</w:t>
      </w:r>
    </w:p>
    <w:p w:rsidR="00A9151A" w:rsidRPr="00A9151A" w:rsidRDefault="00A9151A" w:rsidP="00A9151A">
      <w:pPr>
        <w:spacing w:after="0" w:line="240" w:lineRule="auto"/>
        <w:rPr>
          <w:rFonts w:ascii="Calibri" w:eastAsia="Calibri" w:hAnsi="Calibri" w:cs="Calibri"/>
          <w:lang w:val="en-GB"/>
        </w:rPr>
      </w:pPr>
    </w:p>
    <w:p w:rsidR="00A9151A" w:rsidRPr="00A9151A" w:rsidRDefault="00A9151A" w:rsidP="00A9151A">
      <w:pPr>
        <w:spacing w:after="0" w:line="240" w:lineRule="auto"/>
        <w:rPr>
          <w:rFonts w:ascii="Calibri" w:eastAsia="Calibri" w:hAnsi="Calibri" w:cs="Calibri"/>
          <w:lang w:val="en-GB"/>
        </w:rPr>
      </w:pPr>
    </w:p>
    <w:p w:rsidR="00A9151A" w:rsidRPr="00A9151A" w:rsidRDefault="00A9151A" w:rsidP="00A9151A">
      <w:pPr>
        <w:spacing w:after="0" w:line="240" w:lineRule="auto"/>
        <w:rPr>
          <w:rFonts w:ascii="Calibri" w:eastAsia="Calibri" w:hAnsi="Calibri" w:cs="Calibri"/>
          <w:b/>
          <w:lang w:val="en-GB"/>
        </w:rPr>
      </w:pPr>
      <w:r w:rsidRPr="00A9151A">
        <w:rPr>
          <w:rFonts w:ascii="Calibri" w:eastAsia="Calibri" w:hAnsi="Calibri" w:cs="Calibri"/>
          <w:b/>
          <w:lang w:val="en-GB"/>
        </w:rPr>
        <w:br w:type="page"/>
      </w:r>
      <w:r w:rsidRPr="00A9151A">
        <w:rPr>
          <w:rFonts w:ascii="Calibri" w:eastAsia="Calibri" w:hAnsi="Calibri" w:cs="Calibri"/>
          <w:b/>
          <w:lang w:val="en-GB"/>
        </w:rPr>
        <w:lastRenderedPageBreak/>
        <w:t>QUESTIONS</w:t>
      </w:r>
    </w:p>
    <w:p w:rsidR="00A9151A" w:rsidRPr="00A9151A" w:rsidRDefault="00A9151A" w:rsidP="00A9151A">
      <w:pPr>
        <w:spacing w:after="0" w:line="240" w:lineRule="auto"/>
        <w:ind w:left="288" w:hanging="288"/>
        <w:rPr>
          <w:rFonts w:ascii="Calibri" w:eastAsia="Calibri" w:hAnsi="Calibri" w:cs="Calibri"/>
          <w:lang w:val="en-GB"/>
        </w:rPr>
      </w:pPr>
      <w:r w:rsidRPr="00A9151A">
        <w:rPr>
          <w:rFonts w:ascii="Calibri" w:eastAsia="Calibri" w:hAnsi="Calibri" w:cs="Calibri"/>
          <w:lang w:val="en-GB"/>
        </w:rPr>
        <w:t xml:space="preserve">9.  Ann </w:t>
      </w:r>
      <w:proofErr w:type="spellStart"/>
      <w:r w:rsidRPr="00A9151A">
        <w:rPr>
          <w:rFonts w:ascii="Calibri" w:eastAsia="Calibri" w:hAnsi="Calibri" w:cs="Calibri"/>
          <w:lang w:val="en-GB"/>
        </w:rPr>
        <w:t>Curzan</w:t>
      </w:r>
      <w:proofErr w:type="spellEnd"/>
      <w:r w:rsidRPr="00A9151A">
        <w:rPr>
          <w:rFonts w:ascii="Calibri" w:eastAsia="Calibri" w:hAnsi="Calibri" w:cs="Calibri"/>
          <w:lang w:val="en-GB"/>
        </w:rPr>
        <w:t xml:space="preserve"> tells a story about a dinner companion who asked her about the word “defriend”.   He already knew what the word meant.  What can you infer about </w:t>
      </w:r>
      <w:r w:rsidRPr="00A9151A">
        <w:rPr>
          <w:rFonts w:ascii="Calibri" w:eastAsia="Calibri" w:hAnsi="Calibri" w:cs="Calibri"/>
          <w:u w:val="single"/>
          <w:lang w:val="en-GB"/>
        </w:rPr>
        <w:t xml:space="preserve">why </w:t>
      </w:r>
      <w:r w:rsidRPr="00A9151A">
        <w:rPr>
          <w:rFonts w:ascii="Calibri" w:eastAsia="Calibri" w:hAnsi="Calibri" w:cs="Calibri"/>
          <w:lang w:val="en-GB"/>
        </w:rPr>
        <w:t xml:space="preserve">he asked her about the word?   </w:t>
      </w:r>
      <w:r w:rsidRPr="00A9151A">
        <w:rPr>
          <w:rFonts w:ascii="Calibri" w:eastAsia="Calibri" w:hAnsi="Calibri" w:cs="Calibri"/>
          <w:i/>
          <w:lang w:val="en-GB"/>
        </w:rPr>
        <w:t>(2 pts.)</w:t>
      </w:r>
    </w:p>
    <w:p w:rsidR="00A9151A" w:rsidRPr="00A9151A" w:rsidRDefault="00A9151A" w:rsidP="00A9151A">
      <w:pPr>
        <w:spacing w:after="0" w:line="240" w:lineRule="auto"/>
        <w:ind w:left="288" w:hanging="288"/>
        <w:rPr>
          <w:rFonts w:ascii="Calibri" w:eastAsia="Calibri" w:hAnsi="Calibri" w:cs="Calibri"/>
          <w:color w:val="FF0000"/>
          <w:lang w:val="en-GB"/>
        </w:rPr>
      </w:pPr>
      <w:r w:rsidRPr="00A9151A">
        <w:rPr>
          <w:rFonts w:ascii="Calibri" w:eastAsia="Calibri" w:hAnsi="Calibri" w:cs="Calibri"/>
          <w:color w:val="FF0000"/>
          <w:lang w:val="en-GB"/>
        </w:rPr>
        <w:tab/>
        <w:t>He asked because he doesn’t approve of these new “words” that spring up.  He’s really asking if new slang such as “defriend” are technically words.  He’s asking what makes a word “real”</w:t>
      </w:r>
      <w:proofErr w:type="gramStart"/>
      <w:r w:rsidRPr="00A9151A">
        <w:rPr>
          <w:rFonts w:ascii="Calibri" w:eastAsia="Calibri" w:hAnsi="Calibri" w:cs="Calibri"/>
          <w:color w:val="FF0000"/>
          <w:lang w:val="en-GB"/>
        </w:rPr>
        <w:t>?</w:t>
      </w:r>
      <w:proofErr w:type="gramEnd"/>
    </w:p>
    <w:p w:rsidR="00A9151A" w:rsidRPr="00A9151A" w:rsidRDefault="00A9151A" w:rsidP="00A9151A">
      <w:pPr>
        <w:spacing w:after="0" w:line="240" w:lineRule="auto"/>
        <w:ind w:left="288" w:hanging="288"/>
        <w:rPr>
          <w:rFonts w:ascii="Calibri" w:eastAsia="Calibri" w:hAnsi="Calibri" w:cs="Calibri"/>
          <w:lang w:val="en-GB"/>
        </w:rPr>
      </w:pPr>
    </w:p>
    <w:p w:rsidR="00A9151A" w:rsidRPr="00A9151A" w:rsidRDefault="00A9151A" w:rsidP="00A9151A">
      <w:pPr>
        <w:spacing w:after="0" w:line="240" w:lineRule="auto"/>
        <w:ind w:left="288" w:hanging="288"/>
        <w:rPr>
          <w:rFonts w:ascii="Calibri" w:eastAsia="Calibri" w:hAnsi="Calibri" w:cs="Calibri"/>
          <w:lang w:val="en-GB"/>
        </w:rPr>
      </w:pPr>
      <w:r w:rsidRPr="00A9151A">
        <w:rPr>
          <w:rFonts w:ascii="Calibri" w:eastAsia="Calibri" w:hAnsi="Calibri" w:cs="Calibri"/>
          <w:lang w:val="en-GB"/>
        </w:rPr>
        <w:t xml:space="preserve">10.  According to Anne </w:t>
      </w:r>
      <w:proofErr w:type="spellStart"/>
      <w:r w:rsidRPr="00A9151A">
        <w:rPr>
          <w:rFonts w:ascii="Calibri" w:eastAsia="Calibri" w:hAnsi="Calibri" w:cs="Calibri"/>
          <w:lang w:val="en-GB"/>
        </w:rPr>
        <w:t>Curzan</w:t>
      </w:r>
      <w:proofErr w:type="spellEnd"/>
      <w:r w:rsidRPr="00A9151A">
        <w:rPr>
          <w:rFonts w:ascii="Calibri" w:eastAsia="Calibri" w:hAnsi="Calibri" w:cs="Calibri"/>
          <w:lang w:val="en-GB"/>
        </w:rPr>
        <w:t xml:space="preserve">, what do most people mean when they say a word isn’t real?  </w:t>
      </w:r>
      <w:r w:rsidRPr="00A9151A">
        <w:rPr>
          <w:rFonts w:ascii="Calibri" w:eastAsia="Calibri" w:hAnsi="Calibri" w:cs="Calibri"/>
          <w:i/>
          <w:lang w:val="en-GB"/>
        </w:rPr>
        <w:t>(2 pts.)</w:t>
      </w:r>
    </w:p>
    <w:p w:rsidR="00A9151A" w:rsidRPr="00A9151A" w:rsidRDefault="00A9151A" w:rsidP="00A9151A">
      <w:pPr>
        <w:spacing w:after="0" w:line="240" w:lineRule="auto"/>
        <w:ind w:left="288" w:hanging="288"/>
        <w:rPr>
          <w:rFonts w:ascii="Calibri" w:eastAsia="Calibri" w:hAnsi="Calibri" w:cs="Calibri"/>
          <w:color w:val="FF0000"/>
          <w:lang w:val="en-GB"/>
        </w:rPr>
      </w:pPr>
      <w:r w:rsidRPr="00A9151A">
        <w:rPr>
          <w:rFonts w:ascii="Calibri" w:eastAsia="Calibri" w:hAnsi="Calibri" w:cs="Calibri"/>
          <w:color w:val="FF0000"/>
          <w:lang w:val="en-GB"/>
        </w:rPr>
        <w:tab/>
        <w:t>They mean that the word does not appear in the dictionary</w:t>
      </w:r>
    </w:p>
    <w:p w:rsidR="00A9151A" w:rsidRPr="00A9151A" w:rsidRDefault="00A9151A" w:rsidP="00A9151A">
      <w:pPr>
        <w:spacing w:after="0" w:line="240" w:lineRule="auto"/>
        <w:ind w:left="288" w:hanging="288"/>
        <w:rPr>
          <w:rFonts w:ascii="Calibri" w:eastAsia="Calibri" w:hAnsi="Calibri" w:cs="Calibri"/>
          <w:lang w:val="en-GB"/>
        </w:rPr>
      </w:pPr>
    </w:p>
    <w:p w:rsidR="00A9151A" w:rsidRPr="00A9151A" w:rsidRDefault="00A9151A" w:rsidP="00A9151A">
      <w:pPr>
        <w:spacing w:after="0" w:line="240" w:lineRule="auto"/>
        <w:ind w:left="288" w:hanging="288"/>
        <w:rPr>
          <w:rFonts w:ascii="Calibri" w:eastAsia="Calibri" w:hAnsi="Calibri" w:cs="Calibri"/>
          <w:bCs/>
          <w:color w:val="000000"/>
        </w:rPr>
      </w:pPr>
      <w:r w:rsidRPr="00A9151A">
        <w:rPr>
          <w:rFonts w:ascii="Calibri" w:eastAsia="Times New Roman" w:hAnsi="Calibri" w:cs="Calibri"/>
          <w:lang w:val="en-GB" w:eastAsia="en-GB"/>
        </w:rPr>
        <w:t xml:space="preserve">11.  Explain what </w:t>
      </w:r>
      <w:r w:rsidRPr="00A9151A">
        <w:rPr>
          <w:rFonts w:ascii="Calibri" w:eastAsia="Calibri" w:hAnsi="Calibri" w:cs="Calibri"/>
          <w:bCs/>
          <w:color w:val="000000"/>
        </w:rPr>
        <w:t xml:space="preserve">Anne </w:t>
      </w:r>
      <w:proofErr w:type="spellStart"/>
      <w:r w:rsidRPr="00A9151A">
        <w:rPr>
          <w:rFonts w:ascii="Calibri" w:eastAsia="Calibri" w:hAnsi="Calibri" w:cs="Calibri"/>
          <w:bCs/>
          <w:color w:val="000000"/>
        </w:rPr>
        <w:t>Curzan</w:t>
      </w:r>
      <w:proofErr w:type="spellEnd"/>
      <w:r w:rsidRPr="00A9151A">
        <w:rPr>
          <w:rFonts w:ascii="Calibri" w:eastAsia="Calibri" w:hAnsi="Calibri" w:cs="Calibri"/>
          <w:bCs/>
          <w:color w:val="000000"/>
        </w:rPr>
        <w:t xml:space="preserve"> means when she says that dictionary editors try to both “appear cutting edge” and “not appear faddish”.  </w:t>
      </w:r>
      <w:r w:rsidRPr="00A9151A">
        <w:rPr>
          <w:rFonts w:ascii="Calibri" w:eastAsia="Times New Roman" w:hAnsi="Calibri" w:cs="Calibri"/>
          <w:i/>
          <w:lang w:val="en-GB" w:eastAsia="en-GB"/>
        </w:rPr>
        <w:t>(2 pts.)</w:t>
      </w:r>
    </w:p>
    <w:p w:rsidR="00A9151A" w:rsidRPr="00A9151A" w:rsidRDefault="00A9151A" w:rsidP="00A9151A">
      <w:pPr>
        <w:spacing w:after="0" w:line="240" w:lineRule="auto"/>
        <w:ind w:left="432"/>
        <w:rPr>
          <w:rFonts w:ascii="Calibri" w:eastAsia="Calibri" w:hAnsi="Calibri" w:cs="Calibri"/>
          <w:color w:val="FF0000"/>
        </w:rPr>
      </w:pPr>
      <w:r w:rsidRPr="00A9151A">
        <w:rPr>
          <w:rFonts w:ascii="Calibri" w:eastAsia="Calibri" w:hAnsi="Calibri" w:cs="Calibri"/>
          <w:color w:val="FF0000"/>
        </w:rPr>
        <w:t xml:space="preserve">She means that they want to strike a balance between the two extremes.   They want to be up-to-date and in touch with the latest developments, but at the same time </w:t>
      </w:r>
      <w:r w:rsidRPr="00A9151A">
        <w:rPr>
          <w:rFonts w:ascii="Calibri" w:eastAsia="Calibri" w:hAnsi="Calibri" w:cs="Calibri"/>
          <w:color w:val="FF0000"/>
          <w:shd w:val="clear" w:color="auto" w:fill="FFFFFF"/>
        </w:rPr>
        <w:t>they don't want to follow a trend in new-word usage that disappears quickly.</w:t>
      </w:r>
    </w:p>
    <w:p w:rsidR="00A9151A" w:rsidRPr="00A9151A" w:rsidRDefault="00A9151A" w:rsidP="00A9151A">
      <w:pPr>
        <w:spacing w:after="0" w:line="240" w:lineRule="auto"/>
        <w:ind w:left="288" w:hanging="288"/>
        <w:rPr>
          <w:rFonts w:ascii="Calibri" w:eastAsia="Calibri" w:hAnsi="Calibri" w:cs="Calibri"/>
          <w:bCs/>
          <w:color w:val="000000"/>
        </w:rPr>
      </w:pPr>
    </w:p>
    <w:p w:rsidR="00A9151A" w:rsidRPr="00A9151A" w:rsidRDefault="00A9151A" w:rsidP="00A9151A">
      <w:pPr>
        <w:spacing w:after="0" w:line="240" w:lineRule="auto"/>
        <w:ind w:left="288" w:hanging="288"/>
        <w:rPr>
          <w:rFonts w:ascii="Calibri" w:eastAsia="Times New Roman" w:hAnsi="Calibri" w:cs="Calibri"/>
          <w:lang w:val="en-GB" w:eastAsia="en-GB"/>
        </w:rPr>
      </w:pPr>
      <w:r w:rsidRPr="00A9151A">
        <w:rPr>
          <w:rFonts w:ascii="Calibri" w:eastAsia="Calibri" w:hAnsi="Calibri" w:cs="Calibri"/>
          <w:bCs/>
          <w:color w:val="000000"/>
        </w:rPr>
        <w:t xml:space="preserve">12.  What does the speaker mean when she says that dictionary editors are “just trying to keep up with us”?  </w:t>
      </w:r>
      <w:r w:rsidRPr="00A9151A">
        <w:rPr>
          <w:rFonts w:ascii="Calibri" w:eastAsia="Times New Roman" w:hAnsi="Calibri" w:cs="Calibri"/>
          <w:i/>
          <w:lang w:val="en-GB" w:eastAsia="en-GB"/>
        </w:rPr>
        <w:t>(2 pts.)</w:t>
      </w:r>
    </w:p>
    <w:p w:rsidR="00A9151A" w:rsidRPr="00A9151A" w:rsidRDefault="00A9151A" w:rsidP="00A9151A">
      <w:pPr>
        <w:spacing w:after="0" w:line="240" w:lineRule="auto"/>
        <w:ind w:left="288" w:hanging="288"/>
        <w:rPr>
          <w:rFonts w:ascii="Calibri" w:eastAsia="Calibri" w:hAnsi="Calibri" w:cs="Calibri"/>
          <w:lang w:val="en-GB"/>
        </w:rPr>
      </w:pPr>
    </w:p>
    <w:p w:rsidR="00A9151A" w:rsidRPr="00A9151A" w:rsidRDefault="00A9151A" w:rsidP="00A9151A">
      <w:pPr>
        <w:spacing w:after="0" w:line="240" w:lineRule="auto"/>
        <w:ind w:left="432"/>
        <w:rPr>
          <w:rFonts w:ascii="Calibri" w:eastAsia="Calibri" w:hAnsi="Calibri" w:cs="Calibri"/>
          <w:color w:val="FF0000"/>
        </w:rPr>
      </w:pPr>
      <w:r w:rsidRPr="00A9151A">
        <w:rPr>
          <w:rFonts w:ascii="Calibri" w:eastAsia="Calibri" w:hAnsi="Calibri" w:cs="Calibri"/>
          <w:color w:val="FF0000"/>
          <w:shd w:val="clear" w:color="auto" w:fill="FFFFFF"/>
        </w:rPr>
        <w:t>She means the editors are trying to follow people's usage of words, and people are changing their usage all the time</w:t>
      </w:r>
    </w:p>
    <w:p w:rsidR="00A9151A" w:rsidRPr="00A9151A" w:rsidRDefault="00A9151A" w:rsidP="00A9151A">
      <w:pPr>
        <w:spacing w:after="0" w:line="240" w:lineRule="auto"/>
        <w:ind w:left="288" w:hanging="288"/>
        <w:rPr>
          <w:rFonts w:ascii="Calibri" w:eastAsia="Calibri" w:hAnsi="Calibri" w:cs="Calibri"/>
        </w:rPr>
      </w:pPr>
    </w:p>
    <w:p w:rsidR="00A9151A" w:rsidRPr="00A9151A" w:rsidRDefault="00A9151A" w:rsidP="00A9151A">
      <w:pPr>
        <w:spacing w:after="0" w:line="240" w:lineRule="auto"/>
        <w:ind w:left="288" w:hanging="288"/>
        <w:rPr>
          <w:rFonts w:ascii="Calibri" w:eastAsia="Calibri" w:hAnsi="Calibri" w:cs="Calibri"/>
        </w:rPr>
      </w:pPr>
      <w:r w:rsidRPr="00A9151A">
        <w:rPr>
          <w:rFonts w:ascii="Calibri" w:eastAsia="Calibri" w:hAnsi="Calibri" w:cs="Calibri"/>
          <w:bCs/>
          <w:color w:val="000000"/>
          <w:shd w:val="clear" w:color="auto" w:fill="FFFFFF"/>
        </w:rPr>
        <w:t xml:space="preserve">13.  When the speaker talks about Lake Superior State University, what </w:t>
      </w:r>
      <w:proofErr w:type="gramStart"/>
      <w:r w:rsidRPr="00A9151A">
        <w:rPr>
          <w:rFonts w:ascii="Calibri" w:eastAsia="Calibri" w:hAnsi="Calibri" w:cs="Calibri"/>
          <w:bCs/>
          <w:color w:val="000000"/>
          <w:shd w:val="clear" w:color="auto" w:fill="FFFFFF"/>
        </w:rPr>
        <w:t>does she mean by "banished words”?</w:t>
      </w:r>
      <w:proofErr w:type="gramEnd"/>
      <w:r w:rsidRPr="00A9151A">
        <w:rPr>
          <w:rFonts w:ascii="Calibri" w:eastAsia="Calibri" w:hAnsi="Calibri" w:cs="Calibri"/>
          <w:bCs/>
          <w:color w:val="000000"/>
          <w:shd w:val="clear" w:color="auto" w:fill="FFFFFF"/>
        </w:rPr>
        <w:t xml:space="preserve">  </w:t>
      </w:r>
      <w:r w:rsidRPr="00A9151A">
        <w:rPr>
          <w:rFonts w:ascii="Calibri" w:eastAsia="Calibri" w:hAnsi="Calibri" w:cs="Calibri"/>
          <w:i/>
          <w:lang w:val="en-GB"/>
        </w:rPr>
        <w:t>(2 pts.)</w:t>
      </w:r>
    </w:p>
    <w:p w:rsidR="00A9151A" w:rsidRPr="00A9151A" w:rsidRDefault="00A9151A" w:rsidP="00A9151A">
      <w:pPr>
        <w:spacing w:after="0" w:line="240" w:lineRule="auto"/>
        <w:ind w:left="288" w:hanging="288"/>
        <w:rPr>
          <w:rFonts w:ascii="Calibri" w:eastAsia="Calibri" w:hAnsi="Calibri" w:cs="Calibri"/>
          <w:color w:val="FF0000"/>
        </w:rPr>
      </w:pPr>
      <w:r w:rsidRPr="00A9151A">
        <w:rPr>
          <w:rFonts w:ascii="Calibri" w:eastAsia="Calibri" w:hAnsi="Calibri" w:cs="Calibri"/>
          <w:color w:val="FF0000"/>
        </w:rPr>
        <w:tab/>
        <w:t xml:space="preserve">    Words that they think should be eliminated from the language</w:t>
      </w:r>
    </w:p>
    <w:p w:rsidR="00A9151A" w:rsidRPr="00A9151A" w:rsidRDefault="00A9151A" w:rsidP="00A9151A">
      <w:pPr>
        <w:spacing w:after="0" w:line="240" w:lineRule="auto"/>
        <w:ind w:left="288" w:hanging="288"/>
        <w:rPr>
          <w:rFonts w:ascii="Calibri" w:eastAsia="Calibri" w:hAnsi="Calibri" w:cs="Calibri"/>
        </w:rPr>
      </w:pP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14.  This is a two-part question.  Be sure to answer both parts.</w:t>
      </w:r>
    </w:p>
    <w:p w:rsidR="00A9151A" w:rsidRPr="00A9151A" w:rsidRDefault="00A9151A" w:rsidP="00A9151A">
      <w:pPr>
        <w:spacing w:after="0" w:line="240" w:lineRule="auto"/>
        <w:ind w:left="720" w:hanging="432"/>
        <w:rPr>
          <w:rFonts w:ascii="Calibri" w:eastAsia="Calibri" w:hAnsi="Calibri" w:cs="Calibri"/>
        </w:rPr>
      </w:pPr>
      <w:r w:rsidRPr="00A9151A">
        <w:rPr>
          <w:rFonts w:ascii="Calibri" w:eastAsia="Calibri" w:hAnsi="Calibri" w:cs="Calibri"/>
        </w:rPr>
        <w:t xml:space="preserve">   a) What has the speaker noticed about the “list of banished words” and the list of words being considered for “word of the year”?    </w:t>
      </w:r>
      <w:r w:rsidRPr="00A9151A">
        <w:rPr>
          <w:rFonts w:ascii="Calibri" w:eastAsia="Calibri" w:hAnsi="Calibri" w:cs="Calibri"/>
          <w:i/>
          <w:lang w:val="en-GB"/>
        </w:rPr>
        <w:t>(1 pt.)</w:t>
      </w:r>
    </w:p>
    <w:p w:rsidR="00A9151A" w:rsidRPr="00A9151A" w:rsidRDefault="00A9151A" w:rsidP="00A9151A">
      <w:pPr>
        <w:spacing w:after="0" w:line="240" w:lineRule="auto"/>
        <w:rPr>
          <w:rFonts w:ascii="Calibri" w:eastAsia="Calibri" w:hAnsi="Calibri" w:cs="Calibri"/>
          <w:color w:val="FF0000"/>
        </w:rPr>
      </w:pPr>
      <w:r w:rsidRPr="00A9151A">
        <w:rPr>
          <w:rFonts w:ascii="Calibri" w:eastAsia="Calibri" w:hAnsi="Calibri" w:cs="Calibri"/>
          <w:color w:val="FF0000"/>
          <w:shd w:val="clear" w:color="auto" w:fill="FFFFFF"/>
        </w:rPr>
        <w:tab/>
        <w:t>They are often the same words</w:t>
      </w:r>
    </w:p>
    <w:p w:rsidR="00A9151A" w:rsidRPr="00A9151A" w:rsidRDefault="00A9151A" w:rsidP="00A9151A">
      <w:pPr>
        <w:spacing w:after="0" w:line="240" w:lineRule="auto"/>
        <w:ind w:left="720" w:hanging="432"/>
        <w:rPr>
          <w:rFonts w:ascii="Calibri" w:eastAsia="Calibri" w:hAnsi="Calibri" w:cs="Calibri"/>
        </w:rPr>
      </w:pPr>
    </w:p>
    <w:p w:rsidR="00A9151A" w:rsidRPr="00A9151A" w:rsidRDefault="00A9151A" w:rsidP="00A9151A">
      <w:pPr>
        <w:spacing w:after="0" w:line="240" w:lineRule="auto"/>
        <w:ind w:left="576" w:hanging="288"/>
        <w:rPr>
          <w:rFonts w:ascii="Calibri" w:eastAsia="Calibri" w:hAnsi="Calibri" w:cs="Calibri"/>
        </w:rPr>
      </w:pPr>
      <w:r w:rsidRPr="00A9151A">
        <w:rPr>
          <w:rFonts w:ascii="Calibri" w:eastAsia="Calibri" w:hAnsi="Calibri" w:cs="Calibri"/>
        </w:rPr>
        <w:t xml:space="preserve">   b) Why does she think this happens?  </w:t>
      </w:r>
      <w:r w:rsidRPr="00A9151A">
        <w:rPr>
          <w:rFonts w:ascii="Calibri" w:eastAsia="Calibri" w:hAnsi="Calibri" w:cs="Calibri"/>
          <w:i/>
          <w:lang w:val="en-GB"/>
        </w:rPr>
        <w:t>(2 pts.)</w:t>
      </w:r>
    </w:p>
    <w:p w:rsidR="00A9151A" w:rsidRPr="00A9151A" w:rsidRDefault="00A9151A" w:rsidP="00A9151A">
      <w:pPr>
        <w:spacing w:after="0" w:line="240" w:lineRule="auto"/>
        <w:ind w:left="720"/>
        <w:rPr>
          <w:rFonts w:ascii="Calibri" w:eastAsia="Calibri" w:hAnsi="Calibri" w:cs="Calibri"/>
          <w:color w:val="FF0000"/>
        </w:rPr>
      </w:pPr>
      <w:r w:rsidRPr="00A9151A">
        <w:rPr>
          <w:rFonts w:ascii="Calibri" w:eastAsia="Calibri" w:hAnsi="Calibri" w:cs="Calibri"/>
          <w:color w:val="FF0000"/>
        </w:rPr>
        <w:t>Because both groups are noticing the same thing, that these words are becoming more common</w:t>
      </w:r>
    </w:p>
    <w:p w:rsidR="00A9151A" w:rsidRPr="00A9151A" w:rsidRDefault="00A9151A" w:rsidP="00A9151A">
      <w:pPr>
        <w:spacing w:after="0" w:line="240" w:lineRule="auto"/>
        <w:ind w:left="288" w:hanging="288"/>
        <w:rPr>
          <w:rFonts w:ascii="Calibri" w:eastAsia="Calibri" w:hAnsi="Calibri" w:cs="Calibri"/>
        </w:rPr>
      </w:pPr>
    </w:p>
    <w:p w:rsidR="00A9151A" w:rsidRPr="00A9151A" w:rsidRDefault="00A9151A" w:rsidP="00A9151A">
      <w:pPr>
        <w:spacing w:after="0" w:line="240" w:lineRule="auto"/>
        <w:ind w:left="288" w:hanging="288"/>
        <w:rPr>
          <w:rFonts w:ascii="Calibri" w:eastAsia="Calibri" w:hAnsi="Calibri" w:cs="Calibri"/>
        </w:rPr>
      </w:pPr>
      <w:r w:rsidRPr="00A9151A">
        <w:rPr>
          <w:rFonts w:ascii="Calibri" w:eastAsia="Calibri" w:hAnsi="Calibri" w:cs="Calibri"/>
        </w:rPr>
        <w:t>15.  What is the main idea (the TED Talk “idea worth spreading”) of the lecture?  (</w:t>
      </w:r>
      <w:r w:rsidRPr="00A9151A">
        <w:rPr>
          <w:rFonts w:ascii="Calibri" w:eastAsia="Calibri" w:hAnsi="Calibri" w:cs="Calibri"/>
          <w:i/>
          <w:lang w:val="en-GB"/>
        </w:rPr>
        <w:t>3 pts.)</w:t>
      </w:r>
    </w:p>
    <w:p w:rsidR="00A9151A" w:rsidRPr="00A9151A" w:rsidRDefault="00A9151A" w:rsidP="00A9151A">
      <w:pPr>
        <w:spacing w:after="0" w:line="240" w:lineRule="auto"/>
        <w:ind w:left="288" w:hanging="288"/>
        <w:rPr>
          <w:rFonts w:ascii="Calibri" w:eastAsia="Calibri" w:hAnsi="Calibri" w:cs="Calibri"/>
          <w:color w:val="FF0000"/>
        </w:rPr>
      </w:pPr>
      <w:r w:rsidRPr="00A9151A">
        <w:rPr>
          <w:rFonts w:ascii="Calibri" w:eastAsia="Calibri" w:hAnsi="Calibri" w:cs="Calibri"/>
        </w:rPr>
        <w:tab/>
      </w:r>
      <w:r w:rsidRPr="00A9151A">
        <w:rPr>
          <w:rFonts w:ascii="Calibri" w:eastAsia="Calibri" w:hAnsi="Calibri" w:cs="Calibri"/>
          <w:color w:val="FF0000"/>
        </w:rPr>
        <w:t>Accept an answer that includes one of these ideas:</w:t>
      </w:r>
    </w:p>
    <w:p w:rsidR="00A9151A" w:rsidRPr="00A9151A" w:rsidRDefault="00A9151A" w:rsidP="00A9151A">
      <w:pPr>
        <w:spacing w:after="0" w:line="240" w:lineRule="auto"/>
        <w:ind w:left="288" w:hanging="288"/>
        <w:rPr>
          <w:rFonts w:ascii="Calibri" w:eastAsia="Calibri" w:hAnsi="Calibri" w:cs="Calibri"/>
          <w:color w:val="FF0000"/>
        </w:rPr>
      </w:pPr>
      <w:r w:rsidRPr="00A9151A">
        <w:rPr>
          <w:rFonts w:ascii="Calibri" w:eastAsia="Calibri" w:hAnsi="Calibri" w:cs="Calibri"/>
          <w:color w:val="FF0000"/>
        </w:rPr>
        <w:tab/>
        <w:t>A word is real when it is understood by a community of people, not just when it appears in a dictionary.  Language evolves, and this makes language interesting.</w:t>
      </w:r>
    </w:p>
    <w:p w:rsidR="00A9151A" w:rsidRPr="00A9151A" w:rsidRDefault="00A9151A" w:rsidP="00A9151A">
      <w:pPr>
        <w:spacing w:after="0" w:line="240" w:lineRule="auto"/>
        <w:rPr>
          <w:rFonts w:ascii="Calibri" w:eastAsia="Calibri" w:hAnsi="Calibri" w:cs="Calibri"/>
          <w:b/>
          <w:lang w:val="en-GB"/>
        </w:rPr>
      </w:pPr>
      <w:r w:rsidRPr="00A9151A">
        <w:rPr>
          <w:rFonts w:ascii="Calibri" w:eastAsia="Calibri" w:hAnsi="Calibri" w:cs="Calibri"/>
        </w:rPr>
        <w:br w:type="page"/>
      </w:r>
      <w:r w:rsidRPr="00A9151A">
        <w:rPr>
          <w:rFonts w:ascii="Calibri" w:eastAsia="Calibri" w:hAnsi="Calibri" w:cs="Calibri"/>
          <w:b/>
          <w:lang w:val="en-GB"/>
        </w:rPr>
        <w:lastRenderedPageBreak/>
        <w:t xml:space="preserve">PART III.  ABBREVIATIONS and SYMBOLS </w:t>
      </w:r>
      <w:r w:rsidRPr="00A9151A">
        <w:rPr>
          <w:rFonts w:ascii="Calibri" w:eastAsia="Calibri" w:hAnsi="Calibri" w:cs="Calibri"/>
          <w:b/>
          <w:highlight w:val="yellow"/>
          <w:lang w:val="en-GB"/>
        </w:rPr>
        <w:t>[contains extra optional material]</w:t>
      </w: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What do each of the following symbols and abbreviations mean?  (1 pt. each)</w:t>
      </w:r>
    </w:p>
    <w:p w:rsidR="00A9151A" w:rsidRPr="00A9151A" w:rsidRDefault="00A9151A" w:rsidP="00A9151A">
      <w:pPr>
        <w:spacing w:after="0" w:line="240" w:lineRule="auto"/>
        <w:rPr>
          <w:rFonts w:ascii="Calibri" w:eastAsia="Calibri" w:hAnsi="Calibri" w:cs="Calibri"/>
          <w:b/>
        </w:rPr>
      </w:pPr>
    </w:p>
    <w:tbl>
      <w:tblPr>
        <w:tblStyle w:val="TableGrid"/>
        <w:tblW w:w="11160" w:type="dxa"/>
        <w:tblInd w:w="-185" w:type="dxa"/>
        <w:tblLook w:val="00A0" w:firstRow="1" w:lastRow="0" w:firstColumn="1" w:lastColumn="0" w:noHBand="0" w:noVBand="0"/>
      </w:tblPr>
      <w:tblGrid>
        <w:gridCol w:w="720"/>
        <w:gridCol w:w="4551"/>
        <w:gridCol w:w="810"/>
        <w:gridCol w:w="5079"/>
      </w:tblGrid>
      <w:tr w:rsidR="00A9151A" w:rsidRPr="00A9151A" w:rsidTr="009775C0">
        <w:trPr>
          <w:trHeight w:val="576"/>
        </w:trPr>
        <w:tc>
          <w:tcPr>
            <w:tcW w:w="720" w:type="dxa"/>
            <w:tcBorders>
              <w:top w:val="single" w:sz="4" w:space="0" w:color="auto"/>
              <w:left w:val="single" w:sz="4" w:space="0" w:color="auto"/>
              <w:bottom w:val="single" w:sz="4" w:space="0" w:color="auto"/>
              <w:right w:val="single" w:sz="4" w:space="0" w:color="auto"/>
            </w:tcBorders>
            <w:vAlign w:val="center"/>
            <w:hideMark/>
          </w:tcPr>
          <w:p w:rsidR="00A9151A" w:rsidRPr="00A9151A" w:rsidRDefault="00A9151A" w:rsidP="00A9151A">
            <w:pPr>
              <w:jc w:val="center"/>
              <w:rPr>
                <w:rFonts w:cs="Calibri"/>
                <w:sz w:val="28"/>
                <w:lang w:val="en-GB"/>
              </w:rPr>
            </w:pPr>
            <w:r w:rsidRPr="00A9151A">
              <w:rPr>
                <w:rFonts w:cs="Calibri"/>
                <w:sz w:val="28"/>
                <w:lang w:val="en-GB"/>
              </w:rPr>
              <w:t xml:space="preserve">&lt;, &gt; </w:t>
            </w:r>
          </w:p>
        </w:tc>
        <w:tc>
          <w:tcPr>
            <w:tcW w:w="4551"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less than, greater than</w:t>
            </w:r>
          </w:p>
        </w:tc>
        <w:tc>
          <w:tcPr>
            <w:tcW w:w="810" w:type="dxa"/>
            <w:tcBorders>
              <w:top w:val="single" w:sz="4" w:space="0" w:color="auto"/>
              <w:left w:val="single" w:sz="4" w:space="0" w:color="auto"/>
              <w:bottom w:val="single" w:sz="4" w:space="0" w:color="auto"/>
              <w:right w:val="single" w:sz="4" w:space="0" w:color="auto"/>
            </w:tcBorders>
            <w:vAlign w:val="center"/>
            <w:hideMark/>
          </w:tcPr>
          <w:p w:rsidR="00A9151A" w:rsidRPr="00A9151A" w:rsidRDefault="00A9151A" w:rsidP="00A9151A">
            <w:pPr>
              <w:rPr>
                <w:rFonts w:cs="Calibri"/>
                <w:lang w:val="en-GB"/>
              </w:rPr>
            </w:pPr>
            <w:r w:rsidRPr="00A9151A">
              <w:rPr>
                <w:rFonts w:cs="Calibri"/>
                <w:lang w:val="en-GB"/>
              </w:rPr>
              <w:sym w:font="Wingdings" w:char="F0E1"/>
            </w:r>
          </w:p>
        </w:tc>
        <w:tc>
          <w:tcPr>
            <w:tcW w:w="5079"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increase, grow, gain</w:t>
            </w:r>
          </w:p>
        </w:tc>
      </w:tr>
      <w:tr w:rsidR="00A9151A" w:rsidRPr="00A9151A" w:rsidTr="009775C0">
        <w:trPr>
          <w:trHeight w:val="576"/>
        </w:trPr>
        <w:tc>
          <w:tcPr>
            <w:tcW w:w="720" w:type="dxa"/>
            <w:tcBorders>
              <w:top w:val="single" w:sz="4" w:space="0" w:color="auto"/>
              <w:left w:val="single" w:sz="4" w:space="0" w:color="auto"/>
              <w:bottom w:val="single" w:sz="4" w:space="0" w:color="auto"/>
              <w:right w:val="single" w:sz="4" w:space="0" w:color="auto"/>
            </w:tcBorders>
            <w:vAlign w:val="center"/>
            <w:hideMark/>
          </w:tcPr>
          <w:p w:rsidR="00A9151A" w:rsidRPr="00A9151A" w:rsidRDefault="00A9151A" w:rsidP="00A9151A">
            <w:pPr>
              <w:jc w:val="center"/>
              <w:rPr>
                <w:rFonts w:cs="Calibri"/>
                <w:sz w:val="28"/>
                <w:lang w:val="en-GB"/>
              </w:rPr>
            </w:pPr>
            <w:r w:rsidRPr="00A9151A">
              <w:rPr>
                <w:rFonts w:ascii="Times New Roman" w:eastAsia="Cambria" w:hAnsi="Times New Roman"/>
                <w:sz w:val="49"/>
                <w:szCs w:val="49"/>
                <w:lang w:val="en-GB"/>
              </w:rPr>
              <w:t>≈</w:t>
            </w:r>
          </w:p>
        </w:tc>
        <w:tc>
          <w:tcPr>
            <w:tcW w:w="4551"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about, approximately</w:t>
            </w:r>
          </w:p>
        </w:tc>
        <w:tc>
          <w:tcPr>
            <w:tcW w:w="810" w:type="dxa"/>
            <w:tcBorders>
              <w:top w:val="single" w:sz="4" w:space="0" w:color="auto"/>
              <w:left w:val="single" w:sz="4" w:space="0" w:color="auto"/>
              <w:bottom w:val="single" w:sz="4" w:space="0" w:color="auto"/>
              <w:right w:val="single" w:sz="4" w:space="0" w:color="auto"/>
            </w:tcBorders>
            <w:vAlign w:val="center"/>
            <w:hideMark/>
          </w:tcPr>
          <w:p w:rsidR="00A9151A" w:rsidRPr="00A9151A" w:rsidRDefault="00A9151A" w:rsidP="00A9151A">
            <w:pPr>
              <w:rPr>
                <w:rFonts w:cs="Calibri"/>
                <w:sz w:val="32"/>
                <w:szCs w:val="32"/>
                <w:lang w:val="en-GB"/>
              </w:rPr>
            </w:pPr>
            <w:r w:rsidRPr="00A9151A">
              <w:rPr>
                <w:rFonts w:cs="Calibri"/>
                <w:sz w:val="32"/>
                <w:szCs w:val="32"/>
                <w:lang w:val="en-GB"/>
              </w:rPr>
              <w:t>w/in</w:t>
            </w:r>
          </w:p>
        </w:tc>
        <w:tc>
          <w:tcPr>
            <w:tcW w:w="5079"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within</w:t>
            </w:r>
          </w:p>
        </w:tc>
      </w:tr>
      <w:tr w:rsidR="00A9151A" w:rsidRPr="00A9151A" w:rsidTr="009775C0">
        <w:trPr>
          <w:trHeight w:val="576"/>
        </w:trPr>
        <w:tc>
          <w:tcPr>
            <w:tcW w:w="720" w:type="dxa"/>
            <w:tcBorders>
              <w:top w:val="single" w:sz="4" w:space="0" w:color="auto"/>
              <w:left w:val="single" w:sz="4" w:space="0" w:color="auto"/>
              <w:bottom w:val="single" w:sz="4" w:space="0" w:color="auto"/>
              <w:right w:val="single" w:sz="4" w:space="0" w:color="auto"/>
            </w:tcBorders>
            <w:vAlign w:val="center"/>
            <w:hideMark/>
          </w:tcPr>
          <w:p w:rsidR="00A9151A" w:rsidRPr="00A9151A" w:rsidRDefault="00A9151A" w:rsidP="00A9151A">
            <w:pPr>
              <w:jc w:val="center"/>
              <w:rPr>
                <w:rFonts w:cs="Calibri"/>
                <w:noProof/>
              </w:rPr>
            </w:pPr>
            <w:r w:rsidRPr="00A9151A">
              <w:rPr>
                <w:rFonts w:cs="Calibri"/>
                <w:sz w:val="28"/>
                <w:lang w:val="en-GB"/>
              </w:rPr>
              <w:t>/</w:t>
            </w:r>
          </w:p>
        </w:tc>
        <w:tc>
          <w:tcPr>
            <w:tcW w:w="4551"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or</w:t>
            </w:r>
          </w:p>
        </w:tc>
        <w:tc>
          <w:tcPr>
            <w:tcW w:w="810" w:type="dxa"/>
            <w:tcBorders>
              <w:top w:val="single" w:sz="4" w:space="0" w:color="auto"/>
              <w:left w:val="single" w:sz="4" w:space="0" w:color="auto"/>
              <w:bottom w:val="single" w:sz="4" w:space="0" w:color="auto"/>
              <w:right w:val="single" w:sz="4" w:space="0" w:color="auto"/>
            </w:tcBorders>
            <w:vAlign w:val="center"/>
            <w:hideMark/>
          </w:tcPr>
          <w:p w:rsidR="00A9151A" w:rsidRPr="00A9151A" w:rsidRDefault="00A9151A" w:rsidP="00A9151A">
            <w:pPr>
              <w:rPr>
                <w:rFonts w:cs="Calibri"/>
                <w:lang w:val="en-GB"/>
              </w:rPr>
            </w:pPr>
            <w:r w:rsidRPr="00A9151A">
              <w:rPr>
                <w:rFonts w:ascii="Cambria Math" w:hAnsi="Cambria Math" w:cs="Cambria Math"/>
                <w:b/>
                <w:sz w:val="36"/>
                <w:szCs w:val="28"/>
                <w:lang w:val="en-GB"/>
              </w:rPr>
              <w:t>∴</w:t>
            </w:r>
          </w:p>
        </w:tc>
        <w:tc>
          <w:tcPr>
            <w:tcW w:w="5079"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therefore</w:t>
            </w:r>
          </w:p>
        </w:tc>
      </w:tr>
      <w:tr w:rsidR="00A9151A" w:rsidRPr="00A9151A" w:rsidTr="009775C0">
        <w:trPr>
          <w:trHeight w:val="576"/>
        </w:trPr>
        <w:tc>
          <w:tcPr>
            <w:tcW w:w="720" w:type="dxa"/>
            <w:tcBorders>
              <w:top w:val="single" w:sz="4" w:space="0" w:color="auto"/>
              <w:left w:val="single" w:sz="4" w:space="0" w:color="auto"/>
              <w:bottom w:val="single" w:sz="4" w:space="0" w:color="auto"/>
              <w:right w:val="single" w:sz="4" w:space="0" w:color="auto"/>
            </w:tcBorders>
            <w:vAlign w:val="center"/>
            <w:hideMark/>
          </w:tcPr>
          <w:p w:rsidR="00A9151A" w:rsidRPr="00A9151A" w:rsidRDefault="00A9151A" w:rsidP="00A9151A">
            <w:pPr>
              <w:jc w:val="center"/>
              <w:rPr>
                <w:rFonts w:cs="Calibri"/>
                <w:noProof/>
              </w:rPr>
            </w:pPr>
            <w:r w:rsidRPr="00A9151A">
              <w:rPr>
                <w:rFonts w:cs="Calibri"/>
                <w:noProof/>
              </w:rPr>
              <w:t>vs</w:t>
            </w:r>
          </w:p>
        </w:tc>
        <w:tc>
          <w:tcPr>
            <w:tcW w:w="4551"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versus, against</w:t>
            </w:r>
          </w:p>
        </w:tc>
        <w:tc>
          <w:tcPr>
            <w:tcW w:w="810" w:type="dxa"/>
            <w:tcBorders>
              <w:top w:val="single" w:sz="4" w:space="0" w:color="auto"/>
              <w:left w:val="single" w:sz="4" w:space="0" w:color="auto"/>
              <w:bottom w:val="single" w:sz="4" w:space="0" w:color="auto"/>
              <w:right w:val="single" w:sz="4" w:space="0" w:color="auto"/>
            </w:tcBorders>
            <w:vAlign w:val="center"/>
            <w:hideMark/>
          </w:tcPr>
          <w:p w:rsidR="00A9151A" w:rsidRPr="00A9151A" w:rsidRDefault="00A9151A" w:rsidP="00A9151A">
            <w:pPr>
              <w:rPr>
                <w:rFonts w:cs="Calibri"/>
                <w:lang w:val="en-GB"/>
              </w:rPr>
            </w:pPr>
            <w:r w:rsidRPr="00A9151A">
              <w:rPr>
                <w:rFonts w:cs="Calibri"/>
                <w:sz w:val="28"/>
                <w:lang w:val="en-GB"/>
              </w:rPr>
              <w:sym w:font="Wingdings 3" w:char="F0D2"/>
            </w:r>
          </w:p>
        </w:tc>
        <w:tc>
          <w:tcPr>
            <w:tcW w:w="5079"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leads to, caused</w:t>
            </w:r>
          </w:p>
        </w:tc>
      </w:tr>
      <w:tr w:rsidR="00A9151A" w:rsidRPr="00A9151A" w:rsidTr="009775C0">
        <w:trPr>
          <w:trHeight w:val="576"/>
        </w:trPr>
        <w:tc>
          <w:tcPr>
            <w:tcW w:w="720" w:type="dxa"/>
            <w:tcBorders>
              <w:top w:val="single" w:sz="4" w:space="0" w:color="auto"/>
              <w:left w:val="single" w:sz="4" w:space="0" w:color="auto"/>
              <w:bottom w:val="single" w:sz="4" w:space="0" w:color="auto"/>
              <w:right w:val="single" w:sz="4" w:space="0" w:color="auto"/>
            </w:tcBorders>
            <w:vAlign w:val="center"/>
            <w:hideMark/>
          </w:tcPr>
          <w:p w:rsidR="00A9151A" w:rsidRPr="00A9151A" w:rsidRDefault="00A9151A" w:rsidP="00A9151A">
            <w:pPr>
              <w:jc w:val="center"/>
              <w:rPr>
                <w:rFonts w:cs="Calibri"/>
                <w:sz w:val="28"/>
                <w:lang w:val="en-GB"/>
              </w:rPr>
            </w:pPr>
            <w:r w:rsidRPr="00A9151A">
              <w:rPr>
                <w:rFonts w:cs="Calibri"/>
                <w:sz w:val="28"/>
                <w:lang w:val="en-GB"/>
              </w:rPr>
              <w:sym w:font="Webdings" w:char="F0EA"/>
            </w:r>
          </w:p>
        </w:tc>
        <w:tc>
          <w:tcPr>
            <w:tcW w:w="4551"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change</w:t>
            </w:r>
          </w:p>
        </w:tc>
        <w:tc>
          <w:tcPr>
            <w:tcW w:w="810" w:type="dxa"/>
            <w:tcBorders>
              <w:top w:val="single" w:sz="4" w:space="0" w:color="auto"/>
              <w:left w:val="single" w:sz="4" w:space="0" w:color="auto"/>
              <w:bottom w:val="single" w:sz="4" w:space="0" w:color="auto"/>
              <w:right w:val="single" w:sz="4" w:space="0" w:color="auto"/>
            </w:tcBorders>
            <w:vAlign w:val="center"/>
            <w:hideMark/>
          </w:tcPr>
          <w:p w:rsidR="00A9151A" w:rsidRPr="00A9151A" w:rsidRDefault="00A9151A" w:rsidP="00A9151A">
            <w:pPr>
              <w:rPr>
                <w:rFonts w:cs="Calibri"/>
                <w:lang w:val="en-GB"/>
              </w:rPr>
            </w:pPr>
            <w:r w:rsidRPr="00A9151A">
              <w:rPr>
                <w:rFonts w:cs="Calibri"/>
                <w:lang w:val="en-GB"/>
              </w:rPr>
              <w:t>w/</w:t>
            </w:r>
          </w:p>
        </w:tc>
        <w:tc>
          <w:tcPr>
            <w:tcW w:w="5079"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with</w:t>
            </w:r>
          </w:p>
        </w:tc>
      </w:tr>
      <w:tr w:rsidR="00A9151A" w:rsidRPr="00A9151A" w:rsidTr="009775C0">
        <w:trPr>
          <w:trHeight w:val="576"/>
        </w:trPr>
        <w:tc>
          <w:tcPr>
            <w:tcW w:w="720"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jc w:val="center"/>
              <w:rPr>
                <w:rFonts w:cs="Calibri"/>
                <w:sz w:val="28"/>
                <w:lang w:val="en-GB"/>
              </w:rPr>
            </w:pPr>
            <w:r w:rsidRPr="00A9151A">
              <w:rPr>
                <w:rFonts w:cs="Calibri"/>
                <w:sz w:val="28"/>
                <w:lang w:val="en-GB"/>
              </w:rPr>
              <w:t>w/o</w:t>
            </w:r>
          </w:p>
        </w:tc>
        <w:tc>
          <w:tcPr>
            <w:tcW w:w="4551"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without</w:t>
            </w:r>
          </w:p>
        </w:tc>
        <w:tc>
          <w:tcPr>
            <w:tcW w:w="810"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sz w:val="36"/>
                <w:szCs w:val="36"/>
                <w:lang w:val="en-GB"/>
              </w:rPr>
            </w:pPr>
            <w:r w:rsidRPr="00A9151A">
              <w:rPr>
                <w:rFonts w:cs="Calibri"/>
                <w:sz w:val="36"/>
                <w:szCs w:val="36"/>
                <w:lang w:val="en-GB"/>
              </w:rPr>
              <w:t>+</w:t>
            </w:r>
          </w:p>
        </w:tc>
        <w:tc>
          <w:tcPr>
            <w:tcW w:w="5079"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and</w:t>
            </w:r>
          </w:p>
        </w:tc>
      </w:tr>
      <w:tr w:rsidR="00A9151A" w:rsidRPr="00A9151A" w:rsidTr="009775C0">
        <w:trPr>
          <w:trHeight w:val="576"/>
        </w:trPr>
        <w:tc>
          <w:tcPr>
            <w:tcW w:w="720"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jc w:val="center"/>
              <w:rPr>
                <w:rFonts w:cs="Calibri"/>
                <w:sz w:val="28"/>
                <w:lang w:val="en-GB"/>
              </w:rPr>
            </w:pPr>
            <w:r w:rsidRPr="00A9151A">
              <w:rPr>
                <w:rFonts w:cs="Calibri"/>
                <w:sz w:val="28"/>
                <w:lang w:val="en-GB"/>
              </w:rPr>
              <w:t>s/</w:t>
            </w:r>
            <w:proofErr w:type="spellStart"/>
            <w:r w:rsidRPr="00A9151A">
              <w:rPr>
                <w:rFonts w:cs="Calibri"/>
                <w:sz w:val="28"/>
                <w:lang w:val="en-GB"/>
              </w:rPr>
              <w:t>th</w:t>
            </w:r>
            <w:proofErr w:type="spellEnd"/>
          </w:p>
        </w:tc>
        <w:tc>
          <w:tcPr>
            <w:tcW w:w="4551"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something</w:t>
            </w:r>
          </w:p>
        </w:tc>
        <w:tc>
          <w:tcPr>
            <w:tcW w:w="810"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sz w:val="36"/>
                <w:szCs w:val="36"/>
                <w:lang w:val="en-GB"/>
              </w:rPr>
            </w:pPr>
            <w:r w:rsidRPr="00A9151A">
              <w:rPr>
                <w:rFonts w:cs="Calibri"/>
                <w:sz w:val="36"/>
                <w:szCs w:val="36"/>
                <w:lang w:val="en-GB"/>
              </w:rPr>
              <w:t>s/o</w:t>
            </w:r>
          </w:p>
        </w:tc>
        <w:tc>
          <w:tcPr>
            <w:tcW w:w="5079"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someone</w:t>
            </w:r>
          </w:p>
        </w:tc>
      </w:tr>
      <w:tr w:rsidR="00A9151A" w:rsidRPr="00A9151A" w:rsidTr="009775C0">
        <w:trPr>
          <w:trHeight w:val="576"/>
        </w:trPr>
        <w:tc>
          <w:tcPr>
            <w:tcW w:w="720"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jc w:val="center"/>
              <w:rPr>
                <w:rFonts w:cs="Calibri"/>
                <w:sz w:val="28"/>
                <w:lang w:val="en-GB"/>
              </w:rPr>
            </w:pPr>
            <w:r w:rsidRPr="00A9151A">
              <w:rPr>
                <w:rFonts w:cs="Calibri"/>
                <w:sz w:val="28"/>
                <w:lang w:val="en-GB"/>
              </w:rPr>
              <w:t>i.e.</w:t>
            </w:r>
          </w:p>
        </w:tc>
        <w:tc>
          <w:tcPr>
            <w:tcW w:w="4551"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that is</w:t>
            </w:r>
          </w:p>
        </w:tc>
        <w:tc>
          <w:tcPr>
            <w:tcW w:w="810"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sz w:val="36"/>
                <w:szCs w:val="36"/>
                <w:lang w:val="en-GB"/>
              </w:rPr>
            </w:pPr>
            <w:r w:rsidRPr="00A9151A">
              <w:rPr>
                <w:rFonts w:cs="Calibri"/>
                <w:sz w:val="36"/>
                <w:szCs w:val="36"/>
                <w:lang w:val="en-GB"/>
              </w:rPr>
              <w:t>e.g.</w:t>
            </w:r>
          </w:p>
        </w:tc>
        <w:tc>
          <w:tcPr>
            <w:tcW w:w="5079" w:type="dxa"/>
            <w:tcBorders>
              <w:top w:val="single" w:sz="4" w:space="0" w:color="auto"/>
              <w:left w:val="single" w:sz="4" w:space="0" w:color="auto"/>
              <w:bottom w:val="single" w:sz="4" w:space="0" w:color="auto"/>
              <w:right w:val="single" w:sz="4" w:space="0" w:color="auto"/>
            </w:tcBorders>
            <w:vAlign w:val="center"/>
          </w:tcPr>
          <w:p w:rsidR="00A9151A" w:rsidRPr="00A9151A" w:rsidRDefault="00A9151A" w:rsidP="00A9151A">
            <w:pPr>
              <w:rPr>
                <w:rFonts w:cs="Calibri"/>
                <w:lang w:val="en-GB"/>
              </w:rPr>
            </w:pPr>
            <w:r w:rsidRPr="00A9151A">
              <w:rPr>
                <w:rFonts w:cs="Calibri"/>
                <w:lang w:val="en-GB"/>
              </w:rPr>
              <w:t>for example</w:t>
            </w:r>
          </w:p>
        </w:tc>
      </w:tr>
    </w:tbl>
    <w:p w:rsidR="00A9151A" w:rsidRPr="00A9151A" w:rsidRDefault="00A9151A" w:rsidP="00A9151A">
      <w:pPr>
        <w:spacing w:after="0" w:line="240" w:lineRule="auto"/>
        <w:ind w:left="288" w:hanging="288"/>
        <w:rPr>
          <w:rFonts w:ascii="Calibri" w:eastAsia="Calibri" w:hAnsi="Calibri" w:cs="Calibri"/>
        </w:rPr>
      </w:pPr>
    </w:p>
    <w:p w:rsidR="00A9151A" w:rsidRPr="00A9151A" w:rsidRDefault="00A9151A" w:rsidP="00A9151A">
      <w:pPr>
        <w:spacing w:after="0" w:line="240" w:lineRule="auto"/>
        <w:ind w:left="288" w:hanging="288"/>
        <w:rPr>
          <w:rFonts w:ascii="Calibri" w:eastAsia="Calibri" w:hAnsi="Calibri" w:cs="Calibri"/>
        </w:rPr>
      </w:pPr>
    </w:p>
    <w:p w:rsidR="00A9151A" w:rsidRPr="00A9151A" w:rsidRDefault="00A9151A" w:rsidP="00A9151A">
      <w:pPr>
        <w:spacing w:after="0" w:line="240" w:lineRule="auto"/>
        <w:rPr>
          <w:rFonts w:ascii="Calibri" w:eastAsia="Calibri" w:hAnsi="Calibri" w:cs="Calibri"/>
          <w:b/>
        </w:rPr>
      </w:pPr>
      <w:r w:rsidRPr="00A9151A">
        <w:rPr>
          <w:rFonts w:ascii="Calibri" w:eastAsia="Calibri" w:hAnsi="Calibri" w:cs="Calibri"/>
          <w:b/>
        </w:rPr>
        <w:t>PART IV.  IDIOMS [</w:t>
      </w:r>
      <w:r w:rsidRPr="00A9151A">
        <w:rPr>
          <w:rFonts w:ascii="Calibri" w:eastAsia="Calibri" w:hAnsi="Calibri" w:cs="Calibri"/>
          <w:b/>
          <w:highlight w:val="yellow"/>
        </w:rPr>
        <w:t>extra optional material]</w:t>
      </w:r>
    </w:p>
    <w:p w:rsidR="00A9151A" w:rsidRPr="00A9151A" w:rsidRDefault="00A9151A" w:rsidP="00A9151A">
      <w:pPr>
        <w:spacing w:after="0" w:line="240" w:lineRule="auto"/>
        <w:rPr>
          <w:rFonts w:ascii="Calibri" w:eastAsia="Calibri" w:hAnsi="Calibri" w:cs="Calibri"/>
          <w:i/>
        </w:rPr>
      </w:pPr>
      <w:r w:rsidRPr="00A9151A">
        <w:rPr>
          <w:rFonts w:ascii="Calibri" w:eastAsia="Calibri" w:hAnsi="Calibri" w:cs="Calibri"/>
        </w:rPr>
        <w:t xml:space="preserve">What does it mean </w:t>
      </w:r>
      <w:proofErr w:type="gramStart"/>
      <w:r w:rsidRPr="00A9151A">
        <w:rPr>
          <w:rFonts w:ascii="Calibri" w:eastAsia="Calibri" w:hAnsi="Calibri" w:cs="Calibri"/>
        </w:rPr>
        <w:t>…  (</w:t>
      </w:r>
      <w:proofErr w:type="gramEnd"/>
      <w:r w:rsidRPr="00A9151A">
        <w:rPr>
          <w:rFonts w:ascii="Calibri" w:eastAsia="Calibri" w:hAnsi="Calibri" w:cs="Calibri"/>
          <w:i/>
        </w:rPr>
        <w:t xml:space="preserve">1 </w:t>
      </w:r>
      <w:proofErr w:type="spellStart"/>
      <w:r w:rsidRPr="00A9151A">
        <w:rPr>
          <w:rFonts w:ascii="Calibri" w:eastAsia="Calibri" w:hAnsi="Calibri" w:cs="Calibri"/>
          <w:i/>
        </w:rPr>
        <w:t>pt</w:t>
      </w:r>
      <w:proofErr w:type="spellEnd"/>
      <w:r w:rsidRPr="00A9151A">
        <w:rPr>
          <w:rFonts w:ascii="Calibri" w:eastAsia="Calibri" w:hAnsi="Calibri" w:cs="Calibri"/>
          <w:i/>
        </w:rPr>
        <w:t xml:space="preserve"> each)</w:t>
      </w:r>
    </w:p>
    <w:p w:rsidR="00A9151A" w:rsidRPr="00A9151A" w:rsidRDefault="00A9151A" w:rsidP="00A9151A">
      <w:pPr>
        <w:spacing w:after="0" w:line="240" w:lineRule="auto"/>
        <w:rPr>
          <w:rFonts w:ascii="Calibri" w:eastAsia="Calibri" w:hAnsi="Calibri" w:cs="Calibri"/>
          <w:b/>
        </w:rPr>
      </w:pP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 xml:space="preserve">26.  … to look through “rose colored classes”? </w:t>
      </w:r>
    </w:p>
    <w:p w:rsidR="00A9151A" w:rsidRPr="00A9151A" w:rsidRDefault="00A9151A" w:rsidP="00A9151A">
      <w:pPr>
        <w:spacing w:after="0" w:line="240" w:lineRule="auto"/>
        <w:ind w:left="720"/>
        <w:rPr>
          <w:rFonts w:ascii="Calibri" w:eastAsia="Calibri" w:hAnsi="Calibri" w:cs="Calibri"/>
          <w:color w:val="FF0000"/>
        </w:rPr>
      </w:pPr>
      <w:proofErr w:type="gramStart"/>
      <w:r w:rsidRPr="00A9151A">
        <w:rPr>
          <w:rFonts w:ascii="Calibri" w:eastAsia="Calibri" w:hAnsi="Calibri" w:cs="Calibri"/>
          <w:color w:val="FF0000"/>
        </w:rPr>
        <w:t>see</w:t>
      </w:r>
      <w:proofErr w:type="gramEnd"/>
      <w:r w:rsidRPr="00A9151A">
        <w:rPr>
          <w:rFonts w:ascii="Calibri" w:eastAsia="Calibri" w:hAnsi="Calibri" w:cs="Calibri"/>
          <w:color w:val="FF0000"/>
        </w:rPr>
        <w:t xml:space="preserve"> only the good or positive side of something</w:t>
      </w:r>
    </w:p>
    <w:p w:rsidR="00A9151A" w:rsidRPr="00A9151A" w:rsidRDefault="00A9151A" w:rsidP="00A9151A">
      <w:pPr>
        <w:spacing w:after="0" w:line="240" w:lineRule="auto"/>
        <w:rPr>
          <w:rFonts w:ascii="Calibri" w:eastAsia="Calibri" w:hAnsi="Calibri" w:cs="Calibri"/>
        </w:rPr>
      </w:pP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27.  … to “knife someone in the back”?</w:t>
      </w:r>
    </w:p>
    <w:p w:rsidR="00A9151A" w:rsidRPr="00A9151A" w:rsidRDefault="00A9151A" w:rsidP="00A9151A">
      <w:pPr>
        <w:spacing w:after="0" w:line="240" w:lineRule="auto"/>
        <w:ind w:left="720"/>
        <w:rPr>
          <w:rFonts w:ascii="Calibri" w:eastAsia="Calibri" w:hAnsi="Calibri" w:cs="Calibri"/>
          <w:color w:val="FF0000"/>
        </w:rPr>
      </w:pPr>
      <w:proofErr w:type="gramStart"/>
      <w:r w:rsidRPr="00A9151A">
        <w:rPr>
          <w:rFonts w:ascii="Calibri" w:eastAsia="Calibri" w:hAnsi="Calibri" w:cs="Calibri"/>
          <w:color w:val="FF0000"/>
        </w:rPr>
        <w:t>to</w:t>
      </w:r>
      <w:proofErr w:type="gramEnd"/>
      <w:r w:rsidRPr="00A9151A">
        <w:rPr>
          <w:rFonts w:ascii="Calibri" w:eastAsia="Calibri" w:hAnsi="Calibri" w:cs="Calibri"/>
          <w:color w:val="FF0000"/>
        </w:rPr>
        <w:t xml:space="preserve"> betray someone;  to hurt someone without their being aware of it</w:t>
      </w:r>
    </w:p>
    <w:p w:rsidR="00A9151A" w:rsidRPr="00A9151A" w:rsidRDefault="00A9151A" w:rsidP="00A9151A">
      <w:pPr>
        <w:spacing w:after="0" w:line="240" w:lineRule="auto"/>
        <w:rPr>
          <w:rFonts w:ascii="Calibri" w:eastAsia="Calibri" w:hAnsi="Calibri" w:cs="Calibri"/>
        </w:rPr>
      </w:pP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28. … to speak “off the cuff”?</w:t>
      </w:r>
    </w:p>
    <w:p w:rsidR="00A9151A" w:rsidRPr="00A9151A" w:rsidRDefault="00A9151A" w:rsidP="00A9151A">
      <w:pPr>
        <w:spacing w:after="0" w:line="240" w:lineRule="auto"/>
        <w:ind w:left="720"/>
        <w:rPr>
          <w:rFonts w:ascii="Calibri" w:eastAsia="Calibri" w:hAnsi="Calibri" w:cs="Calibri"/>
          <w:color w:val="FF0000"/>
        </w:rPr>
      </w:pPr>
      <w:proofErr w:type="gramStart"/>
      <w:r w:rsidRPr="00A9151A">
        <w:rPr>
          <w:rFonts w:ascii="Calibri" w:eastAsia="Calibri" w:hAnsi="Calibri" w:cs="Calibri"/>
          <w:color w:val="FF0000"/>
        </w:rPr>
        <w:t>to</w:t>
      </w:r>
      <w:proofErr w:type="gramEnd"/>
      <w:r w:rsidRPr="00A9151A">
        <w:rPr>
          <w:rFonts w:ascii="Calibri" w:eastAsia="Calibri" w:hAnsi="Calibri" w:cs="Calibri"/>
          <w:color w:val="FF0000"/>
        </w:rPr>
        <w:t xml:space="preserve"> speak without preparation</w:t>
      </w:r>
    </w:p>
    <w:p w:rsidR="00A9151A" w:rsidRPr="00A9151A" w:rsidRDefault="00A9151A" w:rsidP="00A9151A">
      <w:pPr>
        <w:spacing w:after="0" w:line="240" w:lineRule="auto"/>
        <w:rPr>
          <w:rFonts w:ascii="Calibri" w:eastAsia="Calibri" w:hAnsi="Calibri" w:cs="Calibri"/>
        </w:rPr>
      </w:pP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29.  ... to have a “green thumb”?</w:t>
      </w:r>
    </w:p>
    <w:p w:rsidR="00A9151A" w:rsidRPr="00A9151A" w:rsidRDefault="00A9151A" w:rsidP="00A9151A">
      <w:pPr>
        <w:spacing w:after="0" w:line="240" w:lineRule="auto"/>
        <w:ind w:left="720"/>
        <w:rPr>
          <w:rFonts w:ascii="Calibri" w:eastAsia="Calibri" w:hAnsi="Calibri" w:cs="Calibri"/>
          <w:color w:val="FF0000"/>
        </w:rPr>
      </w:pPr>
      <w:proofErr w:type="gramStart"/>
      <w:r w:rsidRPr="00A9151A">
        <w:rPr>
          <w:rFonts w:ascii="Calibri" w:eastAsia="Calibri" w:hAnsi="Calibri" w:cs="Calibri"/>
          <w:color w:val="FF0000"/>
        </w:rPr>
        <w:t>to</w:t>
      </w:r>
      <w:proofErr w:type="gramEnd"/>
      <w:r w:rsidRPr="00A9151A">
        <w:rPr>
          <w:rFonts w:ascii="Calibri" w:eastAsia="Calibri" w:hAnsi="Calibri" w:cs="Calibri"/>
          <w:color w:val="FF0000"/>
        </w:rPr>
        <w:t xml:space="preserve"> be able to make things grow</w:t>
      </w:r>
    </w:p>
    <w:p w:rsidR="00A9151A" w:rsidRPr="00A9151A" w:rsidRDefault="00A9151A" w:rsidP="00A9151A">
      <w:pPr>
        <w:spacing w:after="0" w:line="240" w:lineRule="auto"/>
        <w:rPr>
          <w:rFonts w:ascii="Calibri" w:eastAsia="Calibri" w:hAnsi="Calibri" w:cs="Calibri"/>
        </w:rPr>
      </w:pP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30. … to have a “heart of gold”?</w:t>
      </w:r>
    </w:p>
    <w:p w:rsidR="00A9151A" w:rsidRPr="00A9151A" w:rsidRDefault="00A9151A" w:rsidP="00A9151A">
      <w:pPr>
        <w:spacing w:after="0" w:line="240" w:lineRule="auto"/>
        <w:ind w:left="720"/>
        <w:rPr>
          <w:rFonts w:ascii="Calibri" w:eastAsia="Calibri" w:hAnsi="Calibri" w:cs="Calibri"/>
          <w:color w:val="FF0000"/>
        </w:rPr>
      </w:pPr>
      <w:proofErr w:type="gramStart"/>
      <w:r w:rsidRPr="00A9151A">
        <w:rPr>
          <w:rFonts w:ascii="Calibri" w:eastAsia="Calibri" w:hAnsi="Calibri" w:cs="Calibri"/>
          <w:color w:val="FF0000"/>
        </w:rPr>
        <w:t>to</w:t>
      </w:r>
      <w:proofErr w:type="gramEnd"/>
      <w:r w:rsidRPr="00A9151A">
        <w:rPr>
          <w:rFonts w:ascii="Calibri" w:eastAsia="Calibri" w:hAnsi="Calibri" w:cs="Calibri"/>
          <w:color w:val="FF0000"/>
        </w:rPr>
        <w:t xml:space="preserve"> be very generous and caring</w:t>
      </w:r>
    </w:p>
    <w:p w:rsidR="00A9151A" w:rsidRPr="00A9151A" w:rsidRDefault="00A9151A" w:rsidP="00A9151A">
      <w:pPr>
        <w:spacing w:after="0" w:line="240" w:lineRule="auto"/>
        <w:rPr>
          <w:rFonts w:ascii="Calibri" w:eastAsia="Calibri" w:hAnsi="Calibri" w:cs="Calibri"/>
        </w:rPr>
      </w:pP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31. … to “get to the bottom of” something?</w:t>
      </w:r>
    </w:p>
    <w:p w:rsidR="00A9151A" w:rsidRPr="00A9151A" w:rsidRDefault="00A9151A" w:rsidP="00A9151A">
      <w:pPr>
        <w:spacing w:after="0" w:line="240" w:lineRule="auto"/>
        <w:ind w:left="720"/>
        <w:rPr>
          <w:rFonts w:ascii="Calibri" w:eastAsia="Calibri" w:hAnsi="Calibri" w:cs="Calibri"/>
          <w:color w:val="FF0000"/>
        </w:rPr>
      </w:pPr>
      <w:proofErr w:type="gramStart"/>
      <w:r w:rsidRPr="00A9151A">
        <w:rPr>
          <w:rFonts w:ascii="Calibri" w:eastAsia="Calibri" w:hAnsi="Calibri" w:cs="Calibri"/>
          <w:color w:val="FF0000"/>
        </w:rPr>
        <w:t>to</w:t>
      </w:r>
      <w:proofErr w:type="gramEnd"/>
      <w:r w:rsidRPr="00A9151A">
        <w:rPr>
          <w:rFonts w:ascii="Calibri" w:eastAsia="Calibri" w:hAnsi="Calibri" w:cs="Calibri"/>
          <w:color w:val="FF0000"/>
        </w:rPr>
        <w:t xml:space="preserve"> find the root cause of a problem</w:t>
      </w:r>
    </w:p>
    <w:p w:rsidR="00A9151A" w:rsidRPr="00A9151A" w:rsidRDefault="00A9151A" w:rsidP="00A9151A">
      <w:pPr>
        <w:spacing w:after="0" w:line="240" w:lineRule="auto"/>
        <w:rPr>
          <w:rFonts w:ascii="Calibri" w:eastAsia="Calibri" w:hAnsi="Calibri" w:cs="Calibri"/>
        </w:rPr>
      </w:pP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32. … to “have your hands full”?</w:t>
      </w:r>
    </w:p>
    <w:p w:rsidR="00A9151A" w:rsidRPr="00A9151A" w:rsidRDefault="00A9151A" w:rsidP="00A9151A">
      <w:pPr>
        <w:spacing w:after="0" w:line="240" w:lineRule="auto"/>
        <w:ind w:left="720"/>
        <w:rPr>
          <w:rFonts w:ascii="Calibri" w:eastAsia="Calibri" w:hAnsi="Calibri" w:cs="Calibri"/>
          <w:color w:val="FF0000"/>
        </w:rPr>
      </w:pPr>
      <w:proofErr w:type="gramStart"/>
      <w:r w:rsidRPr="00A9151A">
        <w:rPr>
          <w:rFonts w:ascii="Calibri" w:eastAsia="Calibri" w:hAnsi="Calibri" w:cs="Calibri"/>
          <w:color w:val="FF0000"/>
        </w:rPr>
        <w:t>to</w:t>
      </w:r>
      <w:proofErr w:type="gramEnd"/>
      <w:r w:rsidRPr="00A9151A">
        <w:rPr>
          <w:rFonts w:ascii="Calibri" w:eastAsia="Calibri" w:hAnsi="Calibri" w:cs="Calibri"/>
          <w:color w:val="FF0000"/>
        </w:rPr>
        <w:t xml:space="preserve"> be very busy</w:t>
      </w:r>
    </w:p>
    <w:p w:rsidR="00A9151A" w:rsidRPr="00A9151A" w:rsidRDefault="00A9151A" w:rsidP="00A9151A">
      <w:pPr>
        <w:spacing w:after="0" w:line="240" w:lineRule="auto"/>
        <w:rPr>
          <w:rFonts w:ascii="Calibri" w:eastAsia="Calibri" w:hAnsi="Calibri" w:cs="Calibri"/>
        </w:rPr>
      </w:pP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33. … to “sit on the fence”?</w:t>
      </w:r>
    </w:p>
    <w:p w:rsidR="00A9151A" w:rsidRPr="00A9151A" w:rsidRDefault="00A9151A" w:rsidP="00A9151A">
      <w:pPr>
        <w:spacing w:after="0" w:line="240" w:lineRule="auto"/>
        <w:ind w:left="720"/>
        <w:rPr>
          <w:rFonts w:ascii="Calibri" w:eastAsia="Calibri" w:hAnsi="Calibri" w:cs="Calibri"/>
          <w:color w:val="FF0000"/>
        </w:rPr>
      </w:pPr>
      <w:proofErr w:type="gramStart"/>
      <w:r w:rsidRPr="00A9151A">
        <w:rPr>
          <w:rFonts w:ascii="Calibri" w:eastAsia="Calibri" w:hAnsi="Calibri" w:cs="Calibri"/>
          <w:color w:val="FF0000"/>
        </w:rPr>
        <w:lastRenderedPageBreak/>
        <w:t>to</w:t>
      </w:r>
      <w:proofErr w:type="gramEnd"/>
      <w:r w:rsidRPr="00A9151A">
        <w:rPr>
          <w:rFonts w:ascii="Calibri" w:eastAsia="Calibri" w:hAnsi="Calibri" w:cs="Calibri"/>
          <w:color w:val="FF0000"/>
        </w:rPr>
        <w:t xml:space="preserve"> be undecided</w:t>
      </w: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br w:type="page"/>
      </w:r>
    </w:p>
    <w:p w:rsidR="00A9151A" w:rsidRPr="00A9151A" w:rsidRDefault="00A9151A" w:rsidP="00A9151A">
      <w:pPr>
        <w:spacing w:after="0" w:line="240" w:lineRule="auto"/>
        <w:rPr>
          <w:rFonts w:ascii="Calibri" w:eastAsia="Calibri" w:hAnsi="Calibri" w:cs="Calibri"/>
          <w:b/>
          <w:lang w:val="en-GB"/>
        </w:rPr>
      </w:pPr>
      <w:r w:rsidRPr="00A9151A">
        <w:rPr>
          <w:rFonts w:ascii="Calibri" w:eastAsia="Calibri" w:hAnsi="Calibri" w:cs="Calibri"/>
          <w:b/>
        </w:rPr>
        <w:lastRenderedPageBreak/>
        <w:t xml:space="preserve">PART V.  PRONUNCIATION </w:t>
      </w:r>
      <w:r w:rsidRPr="00A9151A">
        <w:rPr>
          <w:rFonts w:ascii="Calibri" w:eastAsia="Calibri" w:hAnsi="Calibri" w:cs="Calibri"/>
          <w:b/>
          <w:highlight w:val="yellow"/>
          <w:lang w:val="en-GB"/>
        </w:rPr>
        <w:t>[contains extra optional material]</w:t>
      </w:r>
    </w:p>
    <w:p w:rsidR="00A9151A" w:rsidRPr="00A9151A" w:rsidRDefault="00A9151A" w:rsidP="00A9151A">
      <w:pPr>
        <w:spacing w:after="0" w:line="240" w:lineRule="auto"/>
        <w:rPr>
          <w:rFonts w:ascii="Calibri" w:eastAsia="Calibri" w:hAnsi="Calibri" w:cs="Calibri"/>
        </w:rPr>
      </w:pPr>
    </w:p>
    <w:p w:rsidR="00A9151A" w:rsidRPr="00A9151A" w:rsidRDefault="00A9151A" w:rsidP="00A9151A">
      <w:pPr>
        <w:spacing w:after="0" w:line="240" w:lineRule="auto"/>
        <w:rPr>
          <w:rFonts w:ascii="Calibri" w:eastAsia="Calibri" w:hAnsi="Calibri" w:cs="Calibri"/>
          <w:u w:val="single"/>
        </w:rPr>
      </w:pPr>
      <w:r w:rsidRPr="00A9151A">
        <w:rPr>
          <w:rFonts w:ascii="Calibri" w:eastAsia="Calibri" w:hAnsi="Calibri" w:cs="Calibri"/>
          <w:u w:val="single"/>
        </w:rPr>
        <w:t>Suffix Stress Shift</w:t>
      </w: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 xml:space="preserve">How many syllables are in each word below?  Which syllable is stressed?  </w:t>
      </w:r>
    </w:p>
    <w:p w:rsidR="00A9151A" w:rsidRPr="00A9151A" w:rsidRDefault="00A9151A" w:rsidP="00A9151A">
      <w:pPr>
        <w:spacing w:after="0" w:line="240" w:lineRule="auto"/>
        <w:rPr>
          <w:rFonts w:ascii="Calibri" w:eastAsia="Calibri" w:hAnsi="Calibri" w:cs="Calibri"/>
        </w:rPr>
      </w:pPr>
    </w:p>
    <w:p w:rsidR="00A9151A" w:rsidRPr="00A9151A" w:rsidRDefault="00A9151A" w:rsidP="00A9151A">
      <w:pPr>
        <w:spacing w:after="0" w:line="240" w:lineRule="auto"/>
        <w:rPr>
          <w:rFonts w:ascii="Calibri" w:eastAsia="Calibri" w:hAnsi="Calibri" w:cs="Calibri"/>
        </w:rPr>
      </w:pPr>
    </w:p>
    <w:tbl>
      <w:tblPr>
        <w:tblStyle w:val="TableGrid"/>
        <w:tblW w:w="0" w:type="auto"/>
        <w:tblLook w:val="00A0" w:firstRow="1" w:lastRow="0" w:firstColumn="1" w:lastColumn="0" w:noHBand="0" w:noVBand="0"/>
      </w:tblPr>
      <w:tblGrid>
        <w:gridCol w:w="581"/>
        <w:gridCol w:w="1528"/>
        <w:gridCol w:w="1208"/>
        <w:gridCol w:w="1180"/>
        <w:gridCol w:w="520"/>
        <w:gridCol w:w="1785"/>
        <w:gridCol w:w="1255"/>
        <w:gridCol w:w="1234"/>
      </w:tblGrid>
      <w:tr w:rsidR="00A9151A" w:rsidRPr="00A9151A" w:rsidTr="009775C0">
        <w:tc>
          <w:tcPr>
            <w:tcW w:w="581" w:type="dxa"/>
            <w:tcBorders>
              <w:bottom w:val="single" w:sz="4" w:space="0" w:color="auto"/>
            </w:tcBorders>
            <w:shd w:val="clear" w:color="auto" w:fill="E6E6E6"/>
          </w:tcPr>
          <w:p w:rsidR="00A9151A" w:rsidRPr="00A9151A" w:rsidRDefault="00A9151A" w:rsidP="00A9151A">
            <w:pPr>
              <w:rPr>
                <w:rFonts w:cs="Calibri"/>
                <w:b/>
              </w:rPr>
            </w:pPr>
          </w:p>
        </w:tc>
        <w:tc>
          <w:tcPr>
            <w:tcW w:w="1528" w:type="dxa"/>
            <w:tcBorders>
              <w:bottom w:val="single" w:sz="4" w:space="0" w:color="auto"/>
            </w:tcBorders>
            <w:shd w:val="clear" w:color="auto" w:fill="E6E6E6"/>
          </w:tcPr>
          <w:p w:rsidR="00A9151A" w:rsidRPr="00A9151A" w:rsidRDefault="00A9151A" w:rsidP="00A9151A">
            <w:pPr>
              <w:rPr>
                <w:rFonts w:cs="Calibri"/>
                <w:b/>
              </w:rPr>
            </w:pPr>
          </w:p>
        </w:tc>
        <w:tc>
          <w:tcPr>
            <w:tcW w:w="1208" w:type="dxa"/>
            <w:tcBorders>
              <w:bottom w:val="single" w:sz="4" w:space="0" w:color="auto"/>
            </w:tcBorders>
            <w:shd w:val="clear" w:color="auto" w:fill="E6E6E6"/>
          </w:tcPr>
          <w:p w:rsidR="00A9151A" w:rsidRPr="00A9151A" w:rsidRDefault="00A9151A" w:rsidP="00A9151A">
            <w:pPr>
              <w:jc w:val="center"/>
              <w:rPr>
                <w:rFonts w:cs="Calibri"/>
                <w:b/>
              </w:rPr>
            </w:pPr>
            <w:r w:rsidRPr="00A9151A">
              <w:rPr>
                <w:rFonts w:cs="Calibri"/>
                <w:b/>
              </w:rPr>
              <w:t># of syllables</w:t>
            </w:r>
          </w:p>
        </w:tc>
        <w:tc>
          <w:tcPr>
            <w:tcW w:w="1180" w:type="dxa"/>
            <w:tcBorders>
              <w:bottom w:val="single" w:sz="4" w:space="0" w:color="auto"/>
            </w:tcBorders>
            <w:shd w:val="clear" w:color="auto" w:fill="E6E6E6"/>
          </w:tcPr>
          <w:p w:rsidR="00A9151A" w:rsidRPr="00A9151A" w:rsidRDefault="00A9151A" w:rsidP="00A9151A">
            <w:pPr>
              <w:jc w:val="center"/>
              <w:rPr>
                <w:rFonts w:cs="Calibri"/>
                <w:b/>
              </w:rPr>
            </w:pPr>
            <w:r w:rsidRPr="00A9151A">
              <w:rPr>
                <w:rFonts w:cs="Calibri"/>
                <w:b/>
              </w:rPr>
              <w:t>stressed syllable</w:t>
            </w:r>
          </w:p>
        </w:tc>
        <w:tc>
          <w:tcPr>
            <w:tcW w:w="471" w:type="dxa"/>
            <w:tcBorders>
              <w:bottom w:val="single" w:sz="4" w:space="0" w:color="auto"/>
            </w:tcBorders>
            <w:shd w:val="clear" w:color="auto" w:fill="E6E6E6"/>
          </w:tcPr>
          <w:p w:rsidR="00A9151A" w:rsidRPr="00A9151A" w:rsidRDefault="00A9151A" w:rsidP="00A9151A">
            <w:pPr>
              <w:jc w:val="center"/>
              <w:rPr>
                <w:rFonts w:cs="Calibri"/>
                <w:b/>
              </w:rPr>
            </w:pPr>
          </w:p>
        </w:tc>
        <w:tc>
          <w:tcPr>
            <w:tcW w:w="1785" w:type="dxa"/>
            <w:tcBorders>
              <w:bottom w:val="single" w:sz="4" w:space="0" w:color="auto"/>
            </w:tcBorders>
            <w:shd w:val="clear" w:color="auto" w:fill="E6E6E6"/>
          </w:tcPr>
          <w:p w:rsidR="00A9151A" w:rsidRPr="00A9151A" w:rsidRDefault="00A9151A" w:rsidP="00A9151A">
            <w:pPr>
              <w:jc w:val="center"/>
              <w:rPr>
                <w:rFonts w:cs="Calibri"/>
                <w:b/>
              </w:rPr>
            </w:pPr>
          </w:p>
        </w:tc>
        <w:tc>
          <w:tcPr>
            <w:tcW w:w="1255" w:type="dxa"/>
            <w:tcBorders>
              <w:bottom w:val="single" w:sz="4" w:space="0" w:color="auto"/>
            </w:tcBorders>
            <w:shd w:val="clear" w:color="auto" w:fill="E6E6E6"/>
          </w:tcPr>
          <w:p w:rsidR="00A9151A" w:rsidRPr="00A9151A" w:rsidRDefault="00A9151A" w:rsidP="00A9151A">
            <w:pPr>
              <w:jc w:val="center"/>
              <w:rPr>
                <w:rFonts w:cs="Calibri"/>
                <w:b/>
              </w:rPr>
            </w:pPr>
            <w:r w:rsidRPr="00A9151A">
              <w:rPr>
                <w:rFonts w:cs="Calibri"/>
                <w:b/>
              </w:rPr>
              <w:t># of syllables</w:t>
            </w:r>
          </w:p>
        </w:tc>
        <w:tc>
          <w:tcPr>
            <w:tcW w:w="1234" w:type="dxa"/>
            <w:tcBorders>
              <w:bottom w:val="single" w:sz="4" w:space="0" w:color="auto"/>
            </w:tcBorders>
            <w:shd w:val="clear" w:color="auto" w:fill="E6E6E6"/>
          </w:tcPr>
          <w:p w:rsidR="00A9151A" w:rsidRPr="00A9151A" w:rsidRDefault="00A9151A" w:rsidP="00A9151A">
            <w:pPr>
              <w:jc w:val="center"/>
              <w:rPr>
                <w:rFonts w:cs="Calibri"/>
                <w:b/>
              </w:rPr>
            </w:pPr>
            <w:r w:rsidRPr="00A9151A">
              <w:rPr>
                <w:rFonts w:cs="Calibri"/>
                <w:b/>
              </w:rPr>
              <w:t>stressed syllable</w:t>
            </w:r>
          </w:p>
        </w:tc>
      </w:tr>
      <w:tr w:rsidR="00A9151A" w:rsidRPr="00A9151A" w:rsidTr="009775C0">
        <w:trPr>
          <w:trHeight w:val="720"/>
        </w:trPr>
        <w:tc>
          <w:tcPr>
            <w:tcW w:w="581" w:type="dxa"/>
            <w:shd w:val="clear" w:color="auto" w:fill="E6E6E6"/>
            <w:vAlign w:val="center"/>
          </w:tcPr>
          <w:p w:rsidR="00A9151A" w:rsidRPr="00A9151A" w:rsidRDefault="00A9151A" w:rsidP="00A9151A">
            <w:pPr>
              <w:rPr>
                <w:rFonts w:cs="Calibri"/>
                <w:b/>
                <w:i/>
              </w:rPr>
            </w:pPr>
            <w:r w:rsidRPr="00A9151A">
              <w:rPr>
                <w:rFonts w:cs="Calibri"/>
                <w:i/>
              </w:rPr>
              <w:t>EX</w:t>
            </w:r>
          </w:p>
        </w:tc>
        <w:tc>
          <w:tcPr>
            <w:tcW w:w="1528" w:type="dxa"/>
            <w:shd w:val="clear" w:color="auto" w:fill="E6E6E6"/>
            <w:vAlign w:val="center"/>
          </w:tcPr>
          <w:p w:rsidR="00A9151A" w:rsidRPr="00A9151A" w:rsidRDefault="00A9151A" w:rsidP="00A9151A">
            <w:pPr>
              <w:rPr>
                <w:rFonts w:cs="Calibri"/>
                <w:b/>
                <w:i/>
              </w:rPr>
            </w:pPr>
            <w:r w:rsidRPr="00A9151A">
              <w:rPr>
                <w:rFonts w:cs="Calibri"/>
                <w:b/>
                <w:i/>
              </w:rPr>
              <w:t>substitute</w:t>
            </w:r>
          </w:p>
        </w:tc>
        <w:tc>
          <w:tcPr>
            <w:tcW w:w="1208" w:type="dxa"/>
            <w:shd w:val="clear" w:color="auto" w:fill="E6E6E6"/>
            <w:vAlign w:val="center"/>
          </w:tcPr>
          <w:p w:rsidR="00A9151A" w:rsidRPr="00A9151A" w:rsidRDefault="00A9151A" w:rsidP="00A9151A">
            <w:pPr>
              <w:jc w:val="center"/>
              <w:rPr>
                <w:rFonts w:cs="Calibri"/>
                <w:b/>
                <w:i/>
              </w:rPr>
            </w:pPr>
            <w:r w:rsidRPr="00A9151A">
              <w:rPr>
                <w:rFonts w:cs="Calibri"/>
                <w:b/>
                <w:i/>
              </w:rPr>
              <w:t>3</w:t>
            </w:r>
          </w:p>
        </w:tc>
        <w:tc>
          <w:tcPr>
            <w:tcW w:w="1180" w:type="dxa"/>
            <w:shd w:val="clear" w:color="auto" w:fill="E6E6E6"/>
            <w:vAlign w:val="center"/>
          </w:tcPr>
          <w:p w:rsidR="00A9151A" w:rsidRPr="00A9151A" w:rsidRDefault="00A9151A" w:rsidP="00A9151A">
            <w:pPr>
              <w:jc w:val="center"/>
              <w:rPr>
                <w:rFonts w:cs="Calibri"/>
                <w:b/>
                <w:i/>
              </w:rPr>
            </w:pPr>
            <w:r w:rsidRPr="00A9151A">
              <w:rPr>
                <w:rFonts w:cs="Calibri"/>
                <w:b/>
                <w:i/>
              </w:rPr>
              <w:t>1</w:t>
            </w:r>
          </w:p>
        </w:tc>
        <w:tc>
          <w:tcPr>
            <w:tcW w:w="471" w:type="dxa"/>
            <w:shd w:val="clear" w:color="auto" w:fill="E6E6E6"/>
            <w:vAlign w:val="center"/>
          </w:tcPr>
          <w:p w:rsidR="00A9151A" w:rsidRPr="00A9151A" w:rsidRDefault="00A9151A" w:rsidP="00A9151A">
            <w:pPr>
              <w:jc w:val="center"/>
              <w:rPr>
                <w:rFonts w:cs="Calibri"/>
                <w:b/>
                <w:i/>
              </w:rPr>
            </w:pPr>
          </w:p>
        </w:tc>
        <w:tc>
          <w:tcPr>
            <w:tcW w:w="1785" w:type="dxa"/>
            <w:shd w:val="clear" w:color="auto" w:fill="E6E6E6"/>
            <w:vAlign w:val="center"/>
          </w:tcPr>
          <w:p w:rsidR="00A9151A" w:rsidRPr="00A9151A" w:rsidRDefault="00A9151A" w:rsidP="00A9151A">
            <w:pPr>
              <w:rPr>
                <w:rFonts w:cs="Calibri"/>
                <w:b/>
                <w:i/>
              </w:rPr>
            </w:pPr>
            <w:r w:rsidRPr="00A9151A">
              <w:rPr>
                <w:rFonts w:cs="Calibri"/>
                <w:b/>
                <w:i/>
              </w:rPr>
              <w:t>substitution</w:t>
            </w:r>
          </w:p>
        </w:tc>
        <w:tc>
          <w:tcPr>
            <w:tcW w:w="1255" w:type="dxa"/>
            <w:shd w:val="clear" w:color="auto" w:fill="E6E6E6"/>
            <w:vAlign w:val="center"/>
          </w:tcPr>
          <w:p w:rsidR="00A9151A" w:rsidRPr="00A9151A" w:rsidRDefault="00A9151A" w:rsidP="00A9151A">
            <w:pPr>
              <w:jc w:val="center"/>
              <w:rPr>
                <w:rFonts w:cs="Calibri"/>
                <w:b/>
                <w:i/>
              </w:rPr>
            </w:pPr>
            <w:r w:rsidRPr="00A9151A">
              <w:rPr>
                <w:rFonts w:cs="Calibri"/>
                <w:b/>
                <w:i/>
              </w:rPr>
              <w:t>4</w:t>
            </w:r>
          </w:p>
        </w:tc>
        <w:tc>
          <w:tcPr>
            <w:tcW w:w="1234" w:type="dxa"/>
            <w:shd w:val="clear" w:color="auto" w:fill="E6E6E6"/>
            <w:vAlign w:val="center"/>
          </w:tcPr>
          <w:p w:rsidR="00A9151A" w:rsidRPr="00A9151A" w:rsidRDefault="00A9151A" w:rsidP="00A9151A">
            <w:pPr>
              <w:jc w:val="center"/>
              <w:rPr>
                <w:rFonts w:cs="Calibri"/>
                <w:b/>
                <w:i/>
              </w:rPr>
            </w:pPr>
            <w:r w:rsidRPr="00A9151A">
              <w:rPr>
                <w:rFonts w:cs="Calibri"/>
                <w:b/>
                <w:i/>
              </w:rPr>
              <w:t>3</w:t>
            </w:r>
          </w:p>
        </w:tc>
      </w:tr>
      <w:tr w:rsidR="00A9151A" w:rsidRPr="00A9151A" w:rsidTr="009775C0">
        <w:trPr>
          <w:trHeight w:val="720"/>
        </w:trPr>
        <w:tc>
          <w:tcPr>
            <w:tcW w:w="581" w:type="dxa"/>
            <w:vAlign w:val="center"/>
          </w:tcPr>
          <w:p w:rsidR="00A9151A" w:rsidRPr="00A9151A" w:rsidRDefault="00A9151A" w:rsidP="00A9151A">
            <w:pPr>
              <w:rPr>
                <w:rFonts w:cs="Calibri"/>
              </w:rPr>
            </w:pPr>
            <w:r w:rsidRPr="00A9151A">
              <w:rPr>
                <w:rFonts w:cs="Calibri"/>
              </w:rPr>
              <w:t>34.</w:t>
            </w:r>
          </w:p>
        </w:tc>
        <w:tc>
          <w:tcPr>
            <w:tcW w:w="1528" w:type="dxa"/>
            <w:vAlign w:val="center"/>
          </w:tcPr>
          <w:p w:rsidR="00A9151A" w:rsidRPr="00A9151A" w:rsidRDefault="00A9151A" w:rsidP="00A9151A">
            <w:pPr>
              <w:rPr>
                <w:rFonts w:cs="Calibri"/>
              </w:rPr>
            </w:pPr>
            <w:r w:rsidRPr="00A9151A">
              <w:rPr>
                <w:rFonts w:cs="Calibri"/>
              </w:rPr>
              <w:t>create</w:t>
            </w:r>
          </w:p>
        </w:tc>
        <w:tc>
          <w:tcPr>
            <w:tcW w:w="1208" w:type="dxa"/>
            <w:vAlign w:val="center"/>
          </w:tcPr>
          <w:p w:rsidR="00A9151A" w:rsidRPr="00A9151A" w:rsidRDefault="00A9151A" w:rsidP="00A9151A">
            <w:pPr>
              <w:jc w:val="center"/>
              <w:rPr>
                <w:rFonts w:cs="Calibri"/>
                <w:color w:val="FF0000"/>
              </w:rPr>
            </w:pPr>
            <w:r w:rsidRPr="00A9151A">
              <w:rPr>
                <w:rFonts w:cs="Calibri"/>
                <w:color w:val="FF0000"/>
              </w:rPr>
              <w:t>2</w:t>
            </w:r>
          </w:p>
        </w:tc>
        <w:tc>
          <w:tcPr>
            <w:tcW w:w="1180" w:type="dxa"/>
            <w:vAlign w:val="center"/>
          </w:tcPr>
          <w:p w:rsidR="00A9151A" w:rsidRPr="00A9151A" w:rsidRDefault="00A9151A" w:rsidP="00A9151A">
            <w:pPr>
              <w:jc w:val="center"/>
              <w:rPr>
                <w:rFonts w:cs="Calibri"/>
                <w:color w:val="FF0000"/>
              </w:rPr>
            </w:pPr>
            <w:r w:rsidRPr="00A9151A">
              <w:rPr>
                <w:rFonts w:cs="Calibri"/>
                <w:color w:val="FF0000"/>
              </w:rPr>
              <w:t>2</w:t>
            </w:r>
          </w:p>
        </w:tc>
        <w:tc>
          <w:tcPr>
            <w:tcW w:w="471" w:type="dxa"/>
            <w:vAlign w:val="center"/>
          </w:tcPr>
          <w:p w:rsidR="00A9151A" w:rsidRPr="00A9151A" w:rsidRDefault="00A9151A" w:rsidP="00A9151A">
            <w:pPr>
              <w:jc w:val="center"/>
              <w:rPr>
                <w:rFonts w:cs="Calibri"/>
              </w:rPr>
            </w:pPr>
            <w:r w:rsidRPr="00A9151A">
              <w:rPr>
                <w:rFonts w:cs="Calibri"/>
              </w:rPr>
              <w:t>37.</w:t>
            </w:r>
          </w:p>
        </w:tc>
        <w:tc>
          <w:tcPr>
            <w:tcW w:w="1785" w:type="dxa"/>
            <w:vAlign w:val="center"/>
          </w:tcPr>
          <w:p w:rsidR="00A9151A" w:rsidRPr="00A9151A" w:rsidRDefault="00A9151A" w:rsidP="00A9151A">
            <w:pPr>
              <w:rPr>
                <w:rFonts w:cs="Calibri"/>
              </w:rPr>
            </w:pPr>
            <w:r w:rsidRPr="00A9151A">
              <w:rPr>
                <w:rFonts w:cs="Calibri"/>
              </w:rPr>
              <w:t>creativity</w:t>
            </w:r>
          </w:p>
        </w:tc>
        <w:tc>
          <w:tcPr>
            <w:tcW w:w="1255" w:type="dxa"/>
            <w:vAlign w:val="center"/>
          </w:tcPr>
          <w:p w:rsidR="00A9151A" w:rsidRPr="00A9151A" w:rsidRDefault="00A9151A" w:rsidP="00A9151A">
            <w:pPr>
              <w:jc w:val="center"/>
              <w:rPr>
                <w:rFonts w:cs="Calibri"/>
                <w:color w:val="FF0000"/>
              </w:rPr>
            </w:pPr>
            <w:r w:rsidRPr="00A9151A">
              <w:rPr>
                <w:rFonts w:cs="Calibri"/>
                <w:color w:val="FF0000"/>
              </w:rPr>
              <w:t>5</w:t>
            </w:r>
          </w:p>
        </w:tc>
        <w:tc>
          <w:tcPr>
            <w:tcW w:w="1234" w:type="dxa"/>
            <w:vAlign w:val="center"/>
          </w:tcPr>
          <w:p w:rsidR="00A9151A" w:rsidRPr="00A9151A" w:rsidRDefault="00A9151A" w:rsidP="00A9151A">
            <w:pPr>
              <w:jc w:val="center"/>
              <w:rPr>
                <w:rFonts w:cs="Calibri"/>
                <w:color w:val="FF0000"/>
              </w:rPr>
            </w:pPr>
            <w:r w:rsidRPr="00A9151A">
              <w:rPr>
                <w:rFonts w:cs="Calibri"/>
                <w:color w:val="FF0000"/>
              </w:rPr>
              <w:t>3</w:t>
            </w:r>
          </w:p>
        </w:tc>
      </w:tr>
      <w:tr w:rsidR="00A9151A" w:rsidRPr="00A9151A" w:rsidTr="009775C0">
        <w:trPr>
          <w:trHeight w:val="720"/>
        </w:trPr>
        <w:tc>
          <w:tcPr>
            <w:tcW w:w="581" w:type="dxa"/>
            <w:vAlign w:val="center"/>
          </w:tcPr>
          <w:p w:rsidR="00A9151A" w:rsidRPr="00A9151A" w:rsidRDefault="00A9151A" w:rsidP="00A9151A">
            <w:pPr>
              <w:rPr>
                <w:rFonts w:cs="Calibri"/>
              </w:rPr>
            </w:pPr>
            <w:r w:rsidRPr="00A9151A">
              <w:rPr>
                <w:rFonts w:cs="Calibri"/>
              </w:rPr>
              <w:t>35.</w:t>
            </w:r>
          </w:p>
        </w:tc>
        <w:tc>
          <w:tcPr>
            <w:tcW w:w="1528" w:type="dxa"/>
            <w:vAlign w:val="center"/>
          </w:tcPr>
          <w:p w:rsidR="00A9151A" w:rsidRPr="00A9151A" w:rsidRDefault="00A9151A" w:rsidP="00A9151A">
            <w:pPr>
              <w:rPr>
                <w:rFonts w:cs="Calibri"/>
              </w:rPr>
            </w:pPr>
            <w:r w:rsidRPr="00A9151A">
              <w:rPr>
                <w:rFonts w:cs="Calibri"/>
              </w:rPr>
              <w:t>electric</w:t>
            </w:r>
          </w:p>
        </w:tc>
        <w:tc>
          <w:tcPr>
            <w:tcW w:w="1208" w:type="dxa"/>
            <w:vAlign w:val="center"/>
          </w:tcPr>
          <w:p w:rsidR="00A9151A" w:rsidRPr="00A9151A" w:rsidRDefault="00A9151A" w:rsidP="00A9151A">
            <w:pPr>
              <w:jc w:val="center"/>
              <w:rPr>
                <w:rFonts w:cs="Calibri"/>
                <w:color w:val="FF0000"/>
              </w:rPr>
            </w:pPr>
            <w:r w:rsidRPr="00A9151A">
              <w:rPr>
                <w:rFonts w:cs="Calibri"/>
                <w:color w:val="FF0000"/>
              </w:rPr>
              <w:t>3</w:t>
            </w:r>
          </w:p>
        </w:tc>
        <w:tc>
          <w:tcPr>
            <w:tcW w:w="1180" w:type="dxa"/>
            <w:vAlign w:val="center"/>
          </w:tcPr>
          <w:p w:rsidR="00A9151A" w:rsidRPr="00A9151A" w:rsidRDefault="00A9151A" w:rsidP="00A9151A">
            <w:pPr>
              <w:jc w:val="center"/>
              <w:rPr>
                <w:rFonts w:cs="Calibri"/>
                <w:color w:val="FF0000"/>
              </w:rPr>
            </w:pPr>
            <w:r w:rsidRPr="00A9151A">
              <w:rPr>
                <w:rFonts w:cs="Calibri"/>
                <w:color w:val="FF0000"/>
              </w:rPr>
              <w:t>2</w:t>
            </w:r>
          </w:p>
        </w:tc>
        <w:tc>
          <w:tcPr>
            <w:tcW w:w="471" w:type="dxa"/>
            <w:vAlign w:val="center"/>
          </w:tcPr>
          <w:p w:rsidR="00A9151A" w:rsidRPr="00A9151A" w:rsidRDefault="00A9151A" w:rsidP="00A9151A">
            <w:pPr>
              <w:jc w:val="center"/>
              <w:rPr>
                <w:rFonts w:cs="Calibri"/>
              </w:rPr>
            </w:pPr>
            <w:r w:rsidRPr="00A9151A">
              <w:rPr>
                <w:rFonts w:cs="Calibri"/>
              </w:rPr>
              <w:t>38.</w:t>
            </w:r>
          </w:p>
        </w:tc>
        <w:tc>
          <w:tcPr>
            <w:tcW w:w="1785" w:type="dxa"/>
            <w:vAlign w:val="center"/>
          </w:tcPr>
          <w:p w:rsidR="00A9151A" w:rsidRPr="00A9151A" w:rsidRDefault="00A9151A" w:rsidP="00A9151A">
            <w:pPr>
              <w:rPr>
                <w:rFonts w:cs="Calibri"/>
              </w:rPr>
            </w:pPr>
            <w:r w:rsidRPr="00A9151A">
              <w:rPr>
                <w:rFonts w:cs="Calibri"/>
              </w:rPr>
              <w:t>electricity</w:t>
            </w:r>
          </w:p>
        </w:tc>
        <w:tc>
          <w:tcPr>
            <w:tcW w:w="1255" w:type="dxa"/>
            <w:vAlign w:val="center"/>
          </w:tcPr>
          <w:p w:rsidR="00A9151A" w:rsidRPr="00A9151A" w:rsidRDefault="00A9151A" w:rsidP="00A9151A">
            <w:pPr>
              <w:jc w:val="center"/>
              <w:rPr>
                <w:rFonts w:cs="Calibri"/>
                <w:color w:val="FF0000"/>
              </w:rPr>
            </w:pPr>
            <w:r w:rsidRPr="00A9151A">
              <w:rPr>
                <w:rFonts w:cs="Calibri"/>
                <w:color w:val="FF0000"/>
              </w:rPr>
              <w:t>5</w:t>
            </w:r>
          </w:p>
        </w:tc>
        <w:tc>
          <w:tcPr>
            <w:tcW w:w="1234" w:type="dxa"/>
            <w:vAlign w:val="center"/>
          </w:tcPr>
          <w:p w:rsidR="00A9151A" w:rsidRPr="00A9151A" w:rsidRDefault="00A9151A" w:rsidP="00A9151A">
            <w:pPr>
              <w:jc w:val="center"/>
              <w:rPr>
                <w:rFonts w:cs="Calibri"/>
                <w:color w:val="FF0000"/>
              </w:rPr>
            </w:pPr>
            <w:r w:rsidRPr="00A9151A">
              <w:rPr>
                <w:rFonts w:cs="Calibri"/>
                <w:color w:val="FF0000"/>
              </w:rPr>
              <w:t>3</w:t>
            </w:r>
          </w:p>
        </w:tc>
      </w:tr>
      <w:tr w:rsidR="00A9151A" w:rsidRPr="00A9151A" w:rsidTr="009775C0">
        <w:trPr>
          <w:trHeight w:val="720"/>
        </w:trPr>
        <w:tc>
          <w:tcPr>
            <w:tcW w:w="581" w:type="dxa"/>
            <w:vAlign w:val="center"/>
          </w:tcPr>
          <w:p w:rsidR="00A9151A" w:rsidRPr="00A9151A" w:rsidRDefault="00A9151A" w:rsidP="00A9151A">
            <w:pPr>
              <w:rPr>
                <w:rFonts w:cs="Calibri"/>
              </w:rPr>
            </w:pPr>
            <w:r w:rsidRPr="00A9151A">
              <w:rPr>
                <w:rFonts w:cs="Calibri"/>
              </w:rPr>
              <w:t>36.</w:t>
            </w:r>
          </w:p>
        </w:tc>
        <w:tc>
          <w:tcPr>
            <w:tcW w:w="1528" w:type="dxa"/>
            <w:vAlign w:val="center"/>
          </w:tcPr>
          <w:p w:rsidR="00A9151A" w:rsidRPr="00A9151A" w:rsidRDefault="00A9151A" w:rsidP="00A9151A">
            <w:pPr>
              <w:rPr>
                <w:rFonts w:cs="Calibri"/>
              </w:rPr>
            </w:pPr>
            <w:r w:rsidRPr="00A9151A">
              <w:rPr>
                <w:rFonts w:cs="Calibri"/>
              </w:rPr>
              <w:t>capital</w:t>
            </w:r>
          </w:p>
        </w:tc>
        <w:tc>
          <w:tcPr>
            <w:tcW w:w="1208" w:type="dxa"/>
            <w:vAlign w:val="center"/>
          </w:tcPr>
          <w:p w:rsidR="00A9151A" w:rsidRPr="00A9151A" w:rsidRDefault="00A9151A" w:rsidP="00A9151A">
            <w:pPr>
              <w:jc w:val="center"/>
              <w:rPr>
                <w:rFonts w:cs="Calibri"/>
                <w:color w:val="FF0000"/>
              </w:rPr>
            </w:pPr>
            <w:r w:rsidRPr="00A9151A">
              <w:rPr>
                <w:rFonts w:cs="Calibri"/>
                <w:color w:val="FF0000"/>
              </w:rPr>
              <w:t>3</w:t>
            </w:r>
          </w:p>
        </w:tc>
        <w:tc>
          <w:tcPr>
            <w:tcW w:w="1180" w:type="dxa"/>
            <w:vAlign w:val="center"/>
          </w:tcPr>
          <w:p w:rsidR="00A9151A" w:rsidRPr="00A9151A" w:rsidRDefault="00A9151A" w:rsidP="00A9151A">
            <w:pPr>
              <w:jc w:val="center"/>
              <w:rPr>
                <w:rFonts w:cs="Calibri"/>
                <w:color w:val="FF0000"/>
              </w:rPr>
            </w:pPr>
            <w:r w:rsidRPr="00A9151A">
              <w:rPr>
                <w:rFonts w:cs="Calibri"/>
                <w:color w:val="FF0000"/>
              </w:rPr>
              <w:t>1</w:t>
            </w:r>
          </w:p>
        </w:tc>
        <w:tc>
          <w:tcPr>
            <w:tcW w:w="471" w:type="dxa"/>
            <w:vAlign w:val="center"/>
          </w:tcPr>
          <w:p w:rsidR="00A9151A" w:rsidRPr="00A9151A" w:rsidRDefault="00A9151A" w:rsidP="00A9151A">
            <w:pPr>
              <w:jc w:val="center"/>
              <w:rPr>
                <w:rFonts w:cs="Calibri"/>
              </w:rPr>
            </w:pPr>
            <w:r w:rsidRPr="00A9151A">
              <w:rPr>
                <w:rFonts w:cs="Calibri"/>
              </w:rPr>
              <w:t>39.</w:t>
            </w:r>
          </w:p>
        </w:tc>
        <w:tc>
          <w:tcPr>
            <w:tcW w:w="1785" w:type="dxa"/>
            <w:vAlign w:val="center"/>
          </w:tcPr>
          <w:p w:rsidR="00A9151A" w:rsidRPr="00A9151A" w:rsidRDefault="00A9151A" w:rsidP="00A9151A">
            <w:pPr>
              <w:rPr>
                <w:rFonts w:cs="Calibri"/>
              </w:rPr>
            </w:pPr>
            <w:r w:rsidRPr="00A9151A">
              <w:rPr>
                <w:rFonts w:cs="Calibri"/>
              </w:rPr>
              <w:t>capitalization</w:t>
            </w:r>
          </w:p>
        </w:tc>
        <w:tc>
          <w:tcPr>
            <w:tcW w:w="1255" w:type="dxa"/>
            <w:vAlign w:val="center"/>
          </w:tcPr>
          <w:p w:rsidR="00A9151A" w:rsidRPr="00A9151A" w:rsidRDefault="00A9151A" w:rsidP="00A9151A">
            <w:pPr>
              <w:jc w:val="center"/>
              <w:rPr>
                <w:rFonts w:cs="Calibri"/>
                <w:color w:val="FF0000"/>
              </w:rPr>
            </w:pPr>
            <w:r w:rsidRPr="00A9151A">
              <w:rPr>
                <w:rFonts w:cs="Calibri"/>
                <w:color w:val="FF0000"/>
              </w:rPr>
              <w:t>6</w:t>
            </w:r>
          </w:p>
        </w:tc>
        <w:tc>
          <w:tcPr>
            <w:tcW w:w="1234" w:type="dxa"/>
            <w:vAlign w:val="center"/>
          </w:tcPr>
          <w:p w:rsidR="00A9151A" w:rsidRPr="00A9151A" w:rsidRDefault="00A9151A" w:rsidP="00A9151A">
            <w:pPr>
              <w:jc w:val="center"/>
              <w:rPr>
                <w:rFonts w:cs="Calibri"/>
                <w:color w:val="FF0000"/>
              </w:rPr>
            </w:pPr>
            <w:r w:rsidRPr="00A9151A">
              <w:rPr>
                <w:rFonts w:cs="Calibri"/>
                <w:color w:val="FF0000"/>
              </w:rPr>
              <w:t>5</w:t>
            </w:r>
          </w:p>
        </w:tc>
      </w:tr>
    </w:tbl>
    <w:p w:rsidR="00A9151A" w:rsidRPr="00A9151A" w:rsidRDefault="00A9151A" w:rsidP="00A9151A">
      <w:pPr>
        <w:spacing w:after="200" w:line="276" w:lineRule="auto"/>
        <w:rPr>
          <w:rFonts w:ascii="Calibri" w:eastAsia="Calibri" w:hAnsi="Calibri" w:cs="Calibri"/>
          <w:lang w:val="en-GB"/>
        </w:rPr>
      </w:pPr>
    </w:p>
    <w:p w:rsidR="00A9151A" w:rsidRPr="00A9151A" w:rsidRDefault="00A9151A" w:rsidP="00A9151A">
      <w:pPr>
        <w:spacing w:after="0" w:line="240" w:lineRule="auto"/>
        <w:rPr>
          <w:rFonts w:ascii="Calibri" w:eastAsia="Calibri" w:hAnsi="Calibri" w:cs="Calibri"/>
          <w:u w:val="single"/>
        </w:rPr>
      </w:pPr>
      <w:r w:rsidRPr="00A9151A">
        <w:rPr>
          <w:rFonts w:ascii="Calibri" w:eastAsia="Calibri" w:hAnsi="Calibri" w:cs="Calibri"/>
          <w:u w:val="single"/>
        </w:rPr>
        <w:t>Past Tense Endings</w:t>
      </w:r>
    </w:p>
    <w:p w:rsidR="00A9151A" w:rsidRPr="00A9151A" w:rsidRDefault="00A9151A" w:rsidP="00A9151A">
      <w:pPr>
        <w:spacing w:after="0" w:line="240" w:lineRule="auto"/>
        <w:rPr>
          <w:rFonts w:ascii="Calibri" w:eastAsia="Calibri" w:hAnsi="Calibri" w:cs="Calibri"/>
        </w:rPr>
      </w:pPr>
      <w:r w:rsidRPr="00A9151A">
        <w:rPr>
          <w:rFonts w:ascii="Calibri" w:eastAsia="Calibri" w:hAnsi="Calibri" w:cs="Calibri"/>
        </w:rPr>
        <w:t>How many syllables are in each word below? Is the final sound /d/ /t/ or /</w:t>
      </w:r>
      <w:proofErr w:type="spellStart"/>
      <w:r w:rsidRPr="00A9151A">
        <w:rPr>
          <w:rFonts w:ascii="Calibri" w:eastAsia="Calibri" w:hAnsi="Calibri" w:cs="Calibri"/>
        </w:rPr>
        <w:t>ed</w:t>
      </w:r>
      <w:proofErr w:type="spellEnd"/>
      <w:r w:rsidRPr="00A9151A">
        <w:rPr>
          <w:rFonts w:ascii="Calibri" w:eastAsia="Calibri" w:hAnsi="Calibri" w:cs="Calibri"/>
        </w:rPr>
        <w:t>/?</w:t>
      </w:r>
    </w:p>
    <w:p w:rsidR="00A9151A" w:rsidRPr="00A9151A" w:rsidRDefault="00A9151A" w:rsidP="00A9151A">
      <w:pPr>
        <w:spacing w:after="0" w:line="240" w:lineRule="auto"/>
        <w:rPr>
          <w:rFonts w:ascii="Calibri" w:eastAsia="Calibri" w:hAnsi="Calibri" w:cs="Calibri"/>
        </w:rPr>
      </w:pPr>
    </w:p>
    <w:tbl>
      <w:tblPr>
        <w:tblStyle w:val="TableGrid"/>
        <w:tblW w:w="0" w:type="auto"/>
        <w:tblLook w:val="00A0" w:firstRow="1" w:lastRow="0" w:firstColumn="1" w:lastColumn="0" w:noHBand="0" w:noVBand="0"/>
      </w:tblPr>
      <w:tblGrid>
        <w:gridCol w:w="579"/>
        <w:gridCol w:w="1494"/>
        <w:gridCol w:w="1208"/>
        <w:gridCol w:w="1180"/>
      </w:tblGrid>
      <w:tr w:rsidR="00A9151A" w:rsidRPr="00A9151A" w:rsidTr="009775C0">
        <w:tc>
          <w:tcPr>
            <w:tcW w:w="579" w:type="dxa"/>
            <w:tcBorders>
              <w:bottom w:val="single" w:sz="4" w:space="0" w:color="auto"/>
            </w:tcBorders>
            <w:shd w:val="clear" w:color="auto" w:fill="E6E6E6"/>
          </w:tcPr>
          <w:p w:rsidR="00A9151A" w:rsidRPr="00A9151A" w:rsidRDefault="00A9151A" w:rsidP="00A9151A">
            <w:pPr>
              <w:rPr>
                <w:rFonts w:cs="Calibri"/>
                <w:b/>
              </w:rPr>
            </w:pPr>
          </w:p>
        </w:tc>
        <w:tc>
          <w:tcPr>
            <w:tcW w:w="1494" w:type="dxa"/>
            <w:tcBorders>
              <w:bottom w:val="single" w:sz="4" w:space="0" w:color="auto"/>
            </w:tcBorders>
            <w:shd w:val="clear" w:color="auto" w:fill="E6E6E6"/>
          </w:tcPr>
          <w:p w:rsidR="00A9151A" w:rsidRPr="00A9151A" w:rsidRDefault="00A9151A" w:rsidP="00A9151A">
            <w:pPr>
              <w:rPr>
                <w:rFonts w:cs="Calibri"/>
                <w:b/>
              </w:rPr>
            </w:pPr>
          </w:p>
        </w:tc>
        <w:tc>
          <w:tcPr>
            <w:tcW w:w="1208" w:type="dxa"/>
            <w:tcBorders>
              <w:bottom w:val="single" w:sz="4" w:space="0" w:color="auto"/>
            </w:tcBorders>
            <w:shd w:val="clear" w:color="auto" w:fill="E6E6E6"/>
          </w:tcPr>
          <w:p w:rsidR="00A9151A" w:rsidRPr="00A9151A" w:rsidRDefault="00A9151A" w:rsidP="00A9151A">
            <w:pPr>
              <w:jc w:val="center"/>
              <w:rPr>
                <w:rFonts w:cs="Calibri"/>
                <w:b/>
              </w:rPr>
            </w:pPr>
            <w:r w:rsidRPr="00A9151A">
              <w:rPr>
                <w:rFonts w:cs="Calibri"/>
                <w:b/>
              </w:rPr>
              <w:t># of syllables</w:t>
            </w:r>
          </w:p>
        </w:tc>
        <w:tc>
          <w:tcPr>
            <w:tcW w:w="1180" w:type="dxa"/>
            <w:tcBorders>
              <w:bottom w:val="single" w:sz="4" w:space="0" w:color="auto"/>
            </w:tcBorders>
            <w:shd w:val="clear" w:color="auto" w:fill="E6E6E6"/>
          </w:tcPr>
          <w:p w:rsidR="00A9151A" w:rsidRPr="00A9151A" w:rsidRDefault="00A9151A" w:rsidP="00A9151A">
            <w:pPr>
              <w:jc w:val="center"/>
              <w:rPr>
                <w:rFonts w:cs="Calibri"/>
                <w:b/>
              </w:rPr>
            </w:pPr>
            <w:r w:rsidRPr="00A9151A">
              <w:rPr>
                <w:rFonts w:cs="Calibri"/>
                <w:b/>
              </w:rPr>
              <w:t>final sound</w:t>
            </w:r>
          </w:p>
        </w:tc>
      </w:tr>
      <w:tr w:rsidR="00A9151A" w:rsidRPr="00A9151A" w:rsidTr="009775C0">
        <w:trPr>
          <w:trHeight w:val="720"/>
        </w:trPr>
        <w:tc>
          <w:tcPr>
            <w:tcW w:w="579" w:type="dxa"/>
            <w:shd w:val="clear" w:color="auto" w:fill="E6E6E6"/>
            <w:vAlign w:val="center"/>
          </w:tcPr>
          <w:p w:rsidR="00A9151A" w:rsidRPr="00A9151A" w:rsidRDefault="00A9151A" w:rsidP="00A9151A">
            <w:pPr>
              <w:rPr>
                <w:rFonts w:cs="Calibri"/>
                <w:b/>
                <w:i/>
              </w:rPr>
            </w:pPr>
            <w:r w:rsidRPr="00A9151A">
              <w:rPr>
                <w:rFonts w:cs="Calibri"/>
                <w:i/>
              </w:rPr>
              <w:t>EX</w:t>
            </w:r>
          </w:p>
        </w:tc>
        <w:tc>
          <w:tcPr>
            <w:tcW w:w="1494" w:type="dxa"/>
            <w:shd w:val="clear" w:color="auto" w:fill="E6E6E6"/>
            <w:vAlign w:val="center"/>
          </w:tcPr>
          <w:p w:rsidR="00A9151A" w:rsidRPr="00A9151A" w:rsidRDefault="00A9151A" w:rsidP="00A9151A">
            <w:pPr>
              <w:rPr>
                <w:rFonts w:cs="Calibri"/>
                <w:b/>
                <w:i/>
              </w:rPr>
            </w:pPr>
            <w:r w:rsidRPr="00A9151A">
              <w:rPr>
                <w:rFonts w:cs="Calibri"/>
                <w:b/>
                <w:i/>
              </w:rPr>
              <w:t>walked</w:t>
            </w:r>
          </w:p>
        </w:tc>
        <w:tc>
          <w:tcPr>
            <w:tcW w:w="1208" w:type="dxa"/>
            <w:shd w:val="clear" w:color="auto" w:fill="E6E6E6"/>
            <w:vAlign w:val="center"/>
          </w:tcPr>
          <w:p w:rsidR="00A9151A" w:rsidRPr="00A9151A" w:rsidRDefault="00A9151A" w:rsidP="00A9151A">
            <w:pPr>
              <w:jc w:val="center"/>
              <w:rPr>
                <w:rFonts w:cs="Calibri"/>
                <w:b/>
                <w:i/>
              </w:rPr>
            </w:pPr>
            <w:r w:rsidRPr="00A9151A">
              <w:rPr>
                <w:rFonts w:cs="Calibri"/>
                <w:b/>
                <w:i/>
              </w:rPr>
              <w:t xml:space="preserve"> 1</w:t>
            </w:r>
          </w:p>
        </w:tc>
        <w:tc>
          <w:tcPr>
            <w:tcW w:w="1180" w:type="dxa"/>
            <w:shd w:val="clear" w:color="auto" w:fill="E6E6E6"/>
            <w:vAlign w:val="center"/>
          </w:tcPr>
          <w:p w:rsidR="00A9151A" w:rsidRPr="00A9151A" w:rsidRDefault="00A9151A" w:rsidP="00A9151A">
            <w:pPr>
              <w:jc w:val="center"/>
              <w:rPr>
                <w:rFonts w:cs="Calibri"/>
                <w:b/>
                <w:i/>
              </w:rPr>
            </w:pPr>
            <w:r w:rsidRPr="00A9151A">
              <w:rPr>
                <w:rFonts w:cs="Calibri"/>
                <w:b/>
                <w:i/>
              </w:rPr>
              <w:t>t</w:t>
            </w:r>
          </w:p>
        </w:tc>
      </w:tr>
      <w:tr w:rsidR="00A9151A" w:rsidRPr="00A9151A" w:rsidTr="009775C0">
        <w:trPr>
          <w:trHeight w:val="720"/>
        </w:trPr>
        <w:tc>
          <w:tcPr>
            <w:tcW w:w="579" w:type="dxa"/>
            <w:vAlign w:val="center"/>
          </w:tcPr>
          <w:p w:rsidR="00A9151A" w:rsidRPr="00A9151A" w:rsidRDefault="00A9151A" w:rsidP="00A9151A">
            <w:pPr>
              <w:rPr>
                <w:rFonts w:cs="Calibri"/>
              </w:rPr>
            </w:pPr>
            <w:r w:rsidRPr="00A9151A">
              <w:rPr>
                <w:rFonts w:cs="Calibri"/>
              </w:rPr>
              <w:t>40.</w:t>
            </w:r>
          </w:p>
        </w:tc>
        <w:tc>
          <w:tcPr>
            <w:tcW w:w="1494" w:type="dxa"/>
            <w:vAlign w:val="center"/>
          </w:tcPr>
          <w:p w:rsidR="00A9151A" w:rsidRPr="00A9151A" w:rsidRDefault="00A9151A" w:rsidP="00A9151A">
            <w:pPr>
              <w:rPr>
                <w:rFonts w:cs="Calibri"/>
              </w:rPr>
            </w:pPr>
            <w:r w:rsidRPr="00A9151A">
              <w:rPr>
                <w:rFonts w:cs="Calibri"/>
              </w:rPr>
              <w:t>calculated</w:t>
            </w:r>
          </w:p>
        </w:tc>
        <w:tc>
          <w:tcPr>
            <w:tcW w:w="1208" w:type="dxa"/>
            <w:vAlign w:val="center"/>
          </w:tcPr>
          <w:p w:rsidR="00A9151A" w:rsidRPr="00A9151A" w:rsidRDefault="00A9151A" w:rsidP="00A9151A">
            <w:pPr>
              <w:jc w:val="center"/>
              <w:rPr>
                <w:rFonts w:cs="Calibri"/>
                <w:color w:val="FF0000"/>
              </w:rPr>
            </w:pPr>
            <w:r w:rsidRPr="00A9151A">
              <w:rPr>
                <w:rFonts w:cs="Calibri"/>
                <w:color w:val="FF0000"/>
              </w:rPr>
              <w:t>4</w:t>
            </w:r>
          </w:p>
        </w:tc>
        <w:tc>
          <w:tcPr>
            <w:tcW w:w="1180" w:type="dxa"/>
            <w:vAlign w:val="center"/>
          </w:tcPr>
          <w:p w:rsidR="00A9151A" w:rsidRPr="00A9151A" w:rsidRDefault="00A9151A" w:rsidP="00A9151A">
            <w:pPr>
              <w:jc w:val="center"/>
              <w:rPr>
                <w:rFonts w:cs="Calibri"/>
                <w:color w:val="FF0000"/>
              </w:rPr>
            </w:pPr>
            <w:proofErr w:type="spellStart"/>
            <w:r w:rsidRPr="00A9151A">
              <w:rPr>
                <w:rFonts w:cs="Calibri"/>
                <w:color w:val="FF0000"/>
              </w:rPr>
              <w:t>ed</w:t>
            </w:r>
            <w:proofErr w:type="spellEnd"/>
          </w:p>
        </w:tc>
      </w:tr>
      <w:tr w:rsidR="00A9151A" w:rsidRPr="00A9151A" w:rsidTr="009775C0">
        <w:trPr>
          <w:trHeight w:val="720"/>
        </w:trPr>
        <w:tc>
          <w:tcPr>
            <w:tcW w:w="579" w:type="dxa"/>
            <w:vAlign w:val="center"/>
          </w:tcPr>
          <w:p w:rsidR="00A9151A" w:rsidRPr="00A9151A" w:rsidRDefault="00A9151A" w:rsidP="00A9151A">
            <w:pPr>
              <w:rPr>
                <w:rFonts w:cs="Calibri"/>
              </w:rPr>
            </w:pPr>
            <w:r w:rsidRPr="00A9151A">
              <w:rPr>
                <w:rFonts w:cs="Calibri"/>
              </w:rPr>
              <w:t>41.</w:t>
            </w:r>
          </w:p>
        </w:tc>
        <w:tc>
          <w:tcPr>
            <w:tcW w:w="1494" w:type="dxa"/>
            <w:vAlign w:val="center"/>
          </w:tcPr>
          <w:p w:rsidR="00A9151A" w:rsidRPr="00A9151A" w:rsidRDefault="00A9151A" w:rsidP="00A9151A">
            <w:pPr>
              <w:rPr>
                <w:rFonts w:cs="Calibri"/>
              </w:rPr>
            </w:pPr>
            <w:r w:rsidRPr="00A9151A">
              <w:rPr>
                <w:rFonts w:cs="Calibri"/>
              </w:rPr>
              <w:t>washed</w:t>
            </w:r>
          </w:p>
        </w:tc>
        <w:tc>
          <w:tcPr>
            <w:tcW w:w="1208" w:type="dxa"/>
            <w:vAlign w:val="center"/>
          </w:tcPr>
          <w:p w:rsidR="00A9151A" w:rsidRPr="00A9151A" w:rsidRDefault="00A9151A" w:rsidP="00A9151A">
            <w:pPr>
              <w:jc w:val="center"/>
              <w:rPr>
                <w:rFonts w:cs="Calibri"/>
                <w:color w:val="FF0000"/>
              </w:rPr>
            </w:pPr>
            <w:r w:rsidRPr="00A9151A">
              <w:rPr>
                <w:rFonts w:cs="Calibri"/>
                <w:color w:val="FF0000"/>
              </w:rPr>
              <w:t>1</w:t>
            </w:r>
          </w:p>
        </w:tc>
        <w:tc>
          <w:tcPr>
            <w:tcW w:w="1180" w:type="dxa"/>
            <w:vAlign w:val="center"/>
          </w:tcPr>
          <w:p w:rsidR="00A9151A" w:rsidRPr="00A9151A" w:rsidRDefault="00A9151A" w:rsidP="00A9151A">
            <w:pPr>
              <w:jc w:val="center"/>
              <w:rPr>
                <w:rFonts w:cs="Calibri"/>
                <w:color w:val="FF0000"/>
              </w:rPr>
            </w:pPr>
            <w:r w:rsidRPr="00A9151A">
              <w:rPr>
                <w:rFonts w:cs="Calibri"/>
                <w:color w:val="FF0000"/>
              </w:rPr>
              <w:t>t</w:t>
            </w:r>
          </w:p>
        </w:tc>
      </w:tr>
      <w:tr w:rsidR="00A9151A" w:rsidRPr="00A9151A" w:rsidTr="009775C0">
        <w:trPr>
          <w:trHeight w:val="720"/>
        </w:trPr>
        <w:tc>
          <w:tcPr>
            <w:tcW w:w="579" w:type="dxa"/>
            <w:vAlign w:val="center"/>
          </w:tcPr>
          <w:p w:rsidR="00A9151A" w:rsidRPr="00A9151A" w:rsidRDefault="00A9151A" w:rsidP="00A9151A">
            <w:pPr>
              <w:rPr>
                <w:rFonts w:cs="Calibri"/>
              </w:rPr>
            </w:pPr>
            <w:r w:rsidRPr="00A9151A">
              <w:rPr>
                <w:rFonts w:cs="Calibri"/>
              </w:rPr>
              <w:t>42.</w:t>
            </w:r>
          </w:p>
        </w:tc>
        <w:tc>
          <w:tcPr>
            <w:tcW w:w="1494" w:type="dxa"/>
            <w:vAlign w:val="center"/>
          </w:tcPr>
          <w:p w:rsidR="00A9151A" w:rsidRPr="00A9151A" w:rsidRDefault="00A9151A" w:rsidP="00A9151A">
            <w:pPr>
              <w:rPr>
                <w:rFonts w:cs="Calibri"/>
              </w:rPr>
            </w:pPr>
            <w:r w:rsidRPr="00A9151A">
              <w:rPr>
                <w:rFonts w:cs="Calibri"/>
              </w:rPr>
              <w:t>removed</w:t>
            </w:r>
          </w:p>
        </w:tc>
        <w:tc>
          <w:tcPr>
            <w:tcW w:w="1208" w:type="dxa"/>
            <w:vAlign w:val="center"/>
          </w:tcPr>
          <w:p w:rsidR="00A9151A" w:rsidRPr="00A9151A" w:rsidRDefault="00A9151A" w:rsidP="00A9151A">
            <w:pPr>
              <w:jc w:val="center"/>
              <w:rPr>
                <w:rFonts w:cs="Calibri"/>
                <w:color w:val="FF0000"/>
              </w:rPr>
            </w:pPr>
            <w:r w:rsidRPr="00A9151A">
              <w:rPr>
                <w:rFonts w:cs="Calibri"/>
                <w:color w:val="FF0000"/>
              </w:rPr>
              <w:t>2</w:t>
            </w:r>
          </w:p>
        </w:tc>
        <w:tc>
          <w:tcPr>
            <w:tcW w:w="1180" w:type="dxa"/>
            <w:vAlign w:val="center"/>
          </w:tcPr>
          <w:p w:rsidR="00A9151A" w:rsidRPr="00A9151A" w:rsidRDefault="00A9151A" w:rsidP="00A9151A">
            <w:pPr>
              <w:jc w:val="center"/>
              <w:rPr>
                <w:rFonts w:cs="Calibri"/>
                <w:color w:val="FF0000"/>
              </w:rPr>
            </w:pPr>
            <w:r w:rsidRPr="00A9151A">
              <w:rPr>
                <w:rFonts w:cs="Calibri"/>
                <w:color w:val="FF0000"/>
              </w:rPr>
              <w:t>d</w:t>
            </w:r>
          </w:p>
        </w:tc>
      </w:tr>
      <w:tr w:rsidR="00A9151A" w:rsidRPr="00A9151A" w:rsidTr="009775C0">
        <w:trPr>
          <w:trHeight w:val="720"/>
        </w:trPr>
        <w:tc>
          <w:tcPr>
            <w:tcW w:w="579" w:type="dxa"/>
            <w:vAlign w:val="center"/>
          </w:tcPr>
          <w:p w:rsidR="00A9151A" w:rsidRPr="00A9151A" w:rsidRDefault="00A9151A" w:rsidP="00A9151A">
            <w:pPr>
              <w:rPr>
                <w:rFonts w:cs="Calibri"/>
              </w:rPr>
            </w:pPr>
            <w:r w:rsidRPr="00A9151A">
              <w:rPr>
                <w:rFonts w:cs="Calibri"/>
              </w:rPr>
              <w:t>43.</w:t>
            </w:r>
          </w:p>
        </w:tc>
        <w:tc>
          <w:tcPr>
            <w:tcW w:w="1494" w:type="dxa"/>
            <w:vAlign w:val="center"/>
          </w:tcPr>
          <w:p w:rsidR="00A9151A" w:rsidRPr="00A9151A" w:rsidRDefault="00A9151A" w:rsidP="00A9151A">
            <w:pPr>
              <w:rPr>
                <w:rFonts w:cs="Calibri"/>
              </w:rPr>
            </w:pPr>
            <w:r w:rsidRPr="00A9151A">
              <w:rPr>
                <w:rFonts w:cs="Calibri"/>
              </w:rPr>
              <w:t>invented</w:t>
            </w:r>
          </w:p>
        </w:tc>
        <w:tc>
          <w:tcPr>
            <w:tcW w:w="1208" w:type="dxa"/>
            <w:vAlign w:val="center"/>
          </w:tcPr>
          <w:p w:rsidR="00A9151A" w:rsidRPr="00A9151A" w:rsidRDefault="00A9151A" w:rsidP="00A9151A">
            <w:pPr>
              <w:jc w:val="center"/>
              <w:rPr>
                <w:rFonts w:cs="Calibri"/>
                <w:color w:val="FF0000"/>
              </w:rPr>
            </w:pPr>
            <w:r w:rsidRPr="00A9151A">
              <w:rPr>
                <w:rFonts w:cs="Calibri"/>
                <w:color w:val="FF0000"/>
              </w:rPr>
              <w:t>3</w:t>
            </w:r>
          </w:p>
        </w:tc>
        <w:tc>
          <w:tcPr>
            <w:tcW w:w="1180" w:type="dxa"/>
            <w:vAlign w:val="center"/>
          </w:tcPr>
          <w:p w:rsidR="00A9151A" w:rsidRPr="00A9151A" w:rsidRDefault="00A9151A" w:rsidP="00A9151A">
            <w:pPr>
              <w:jc w:val="center"/>
              <w:rPr>
                <w:rFonts w:cs="Calibri"/>
                <w:color w:val="FF0000"/>
              </w:rPr>
            </w:pPr>
            <w:proofErr w:type="spellStart"/>
            <w:r w:rsidRPr="00A9151A">
              <w:rPr>
                <w:rFonts w:cs="Calibri"/>
                <w:color w:val="FF0000"/>
              </w:rPr>
              <w:t>ed</w:t>
            </w:r>
            <w:proofErr w:type="spellEnd"/>
          </w:p>
        </w:tc>
      </w:tr>
      <w:tr w:rsidR="00A9151A" w:rsidRPr="00A9151A" w:rsidTr="009775C0">
        <w:trPr>
          <w:trHeight w:val="720"/>
        </w:trPr>
        <w:tc>
          <w:tcPr>
            <w:tcW w:w="579" w:type="dxa"/>
            <w:vAlign w:val="center"/>
          </w:tcPr>
          <w:p w:rsidR="00A9151A" w:rsidRPr="00A9151A" w:rsidRDefault="00A9151A" w:rsidP="00A9151A">
            <w:pPr>
              <w:rPr>
                <w:rFonts w:cs="Calibri"/>
              </w:rPr>
            </w:pPr>
            <w:r w:rsidRPr="00A9151A">
              <w:rPr>
                <w:rFonts w:cs="Calibri"/>
              </w:rPr>
              <w:t>44.</w:t>
            </w:r>
          </w:p>
        </w:tc>
        <w:tc>
          <w:tcPr>
            <w:tcW w:w="1494" w:type="dxa"/>
            <w:vAlign w:val="center"/>
          </w:tcPr>
          <w:p w:rsidR="00A9151A" w:rsidRPr="00A9151A" w:rsidRDefault="00A9151A" w:rsidP="00A9151A">
            <w:pPr>
              <w:rPr>
                <w:rFonts w:cs="Calibri"/>
              </w:rPr>
            </w:pPr>
            <w:r w:rsidRPr="00A9151A">
              <w:rPr>
                <w:rFonts w:cs="Calibri"/>
              </w:rPr>
              <w:t xml:space="preserve">missed </w:t>
            </w:r>
          </w:p>
        </w:tc>
        <w:tc>
          <w:tcPr>
            <w:tcW w:w="1208" w:type="dxa"/>
            <w:vAlign w:val="center"/>
          </w:tcPr>
          <w:p w:rsidR="00A9151A" w:rsidRPr="00A9151A" w:rsidRDefault="00A9151A" w:rsidP="00A9151A">
            <w:pPr>
              <w:jc w:val="center"/>
              <w:rPr>
                <w:rFonts w:cs="Calibri"/>
                <w:color w:val="FF0000"/>
              </w:rPr>
            </w:pPr>
            <w:r w:rsidRPr="00A9151A">
              <w:rPr>
                <w:rFonts w:cs="Calibri"/>
                <w:color w:val="FF0000"/>
              </w:rPr>
              <w:t>1</w:t>
            </w:r>
          </w:p>
        </w:tc>
        <w:tc>
          <w:tcPr>
            <w:tcW w:w="1180" w:type="dxa"/>
            <w:vAlign w:val="center"/>
          </w:tcPr>
          <w:p w:rsidR="00A9151A" w:rsidRPr="00A9151A" w:rsidRDefault="00A9151A" w:rsidP="00A9151A">
            <w:pPr>
              <w:jc w:val="center"/>
              <w:rPr>
                <w:rFonts w:cs="Calibri"/>
                <w:color w:val="FF0000"/>
              </w:rPr>
            </w:pPr>
            <w:r w:rsidRPr="00A9151A">
              <w:rPr>
                <w:rFonts w:cs="Calibri"/>
                <w:color w:val="FF0000"/>
              </w:rPr>
              <w:t>t</w:t>
            </w:r>
          </w:p>
        </w:tc>
      </w:tr>
    </w:tbl>
    <w:p w:rsidR="00FD1029" w:rsidRDefault="00FD1029"/>
    <w:p w:rsidR="00A9151A" w:rsidRDefault="00A9151A"/>
    <w:p w:rsidR="00A9151A" w:rsidRDefault="00A9151A">
      <w:bookmarkStart w:id="0" w:name="_GoBack"/>
      <w:r w:rsidRPr="002A57D7">
        <w:rPr>
          <w:rFonts w:asciiTheme="majorHAnsi" w:hAnsiTheme="majorHAnsi" w:cstheme="majorHAnsi"/>
          <w:noProof/>
        </w:rPr>
        <w:lastRenderedPageBreak/>
        <w:drawing>
          <wp:inline distT="0" distB="0" distL="0" distR="0" wp14:anchorId="343E47D4" wp14:editId="5456697B">
            <wp:extent cx="6086475" cy="1384935"/>
            <wp:effectExtent l="0" t="0" r="9525" b="5715"/>
            <wp:docPr id="2" name="Picture 1" descr="Curzan 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zan Talk.jpg"/>
                    <pic:cNvPicPr/>
                  </pic:nvPicPr>
                  <pic:blipFill>
                    <a:blip r:embed="rId4"/>
                    <a:stretch>
                      <a:fillRect/>
                    </a:stretch>
                  </pic:blipFill>
                  <pic:spPr>
                    <a:xfrm>
                      <a:off x="0" y="0"/>
                      <a:ext cx="6087874" cy="1385253"/>
                    </a:xfrm>
                    <a:prstGeom prst="rect">
                      <a:avLst/>
                    </a:prstGeom>
                  </pic:spPr>
                </pic:pic>
              </a:graphicData>
            </a:graphic>
          </wp:inline>
        </w:drawing>
      </w:r>
      <w:bookmarkEnd w:id="0"/>
    </w:p>
    <w:p w:rsidR="00A9151A" w:rsidRDefault="00A9151A"/>
    <w:p w:rsidR="00A9151A" w:rsidRDefault="00A9151A">
      <w:r w:rsidRPr="002A57D7">
        <w:rPr>
          <w:rFonts w:asciiTheme="majorHAnsi" w:hAnsiTheme="majorHAnsi" w:cstheme="majorHAnsi"/>
          <w:noProof/>
        </w:rPr>
        <w:lastRenderedPageBreak/>
        <w:drawing>
          <wp:inline distT="0" distB="0" distL="0" distR="0" wp14:anchorId="7CFAD08A" wp14:editId="3D1F2888">
            <wp:extent cx="5943600" cy="7495471"/>
            <wp:effectExtent l="0" t="0" r="0" b="0"/>
            <wp:docPr id="3" name="Picture 2" descr="Curza p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za p 2-1.jpg"/>
                    <pic:cNvPicPr/>
                  </pic:nvPicPr>
                  <pic:blipFill>
                    <a:blip r:embed="rId5"/>
                    <a:stretch>
                      <a:fillRect/>
                    </a:stretch>
                  </pic:blipFill>
                  <pic:spPr>
                    <a:xfrm>
                      <a:off x="0" y="0"/>
                      <a:ext cx="5943600" cy="7495471"/>
                    </a:xfrm>
                    <a:prstGeom prst="rect">
                      <a:avLst/>
                    </a:prstGeom>
                  </pic:spPr>
                </pic:pic>
              </a:graphicData>
            </a:graphic>
          </wp:inline>
        </w:drawing>
      </w:r>
    </w:p>
    <w:sectPr w:rsidR="00A915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51A"/>
    <w:rsid w:val="00A9151A"/>
    <w:rsid w:val="00FD1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2D2372-E578-4BDC-9B94-A3CC04E98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151A"/>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846</Words>
  <Characters>4828</Characters>
  <Application>Microsoft Office Word</Application>
  <DocSecurity>0</DocSecurity>
  <Lines>40</Lines>
  <Paragraphs>11</Paragraphs>
  <ScaleCrop>false</ScaleCrop>
  <Company>ERAU</Company>
  <LinksUpToDate>false</LinksUpToDate>
  <CharactersWithSpaces>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Douglas E.</dc:creator>
  <cp:keywords/>
  <dc:description/>
  <cp:lastModifiedBy>Adams, Douglas E.</cp:lastModifiedBy>
  <cp:revision>1</cp:revision>
  <dcterms:created xsi:type="dcterms:W3CDTF">2019-03-27T12:37:00Z</dcterms:created>
  <dcterms:modified xsi:type="dcterms:W3CDTF">2019-03-27T12:39:00Z</dcterms:modified>
</cp:coreProperties>
</file>