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A36019" w14:textId="77777777" w:rsidR="003E1A60" w:rsidRPr="00E26D55" w:rsidRDefault="002C2D74">
      <w:pPr>
        <w:pStyle w:val="BodyA"/>
        <w:jc w:val="center"/>
        <w:rPr>
          <w:rFonts w:eastAsia="Helvetica" w:cs="Helvetica"/>
          <w:b/>
          <w:bCs/>
          <w:sz w:val="28"/>
          <w:szCs w:val="28"/>
        </w:rPr>
      </w:pPr>
      <w:r w:rsidRPr="00E26D55">
        <w:rPr>
          <w:sz w:val="28"/>
          <w:szCs w:val="28"/>
        </w:rPr>
        <w:t>ENGLISH GRAMMAR</w:t>
      </w:r>
    </w:p>
    <w:p w14:paraId="1AAA7660" w14:textId="77777777" w:rsidR="003E1A60" w:rsidRPr="00E26D55" w:rsidRDefault="002C2D74">
      <w:pPr>
        <w:pStyle w:val="BodyA"/>
        <w:jc w:val="center"/>
        <w:rPr>
          <w:rFonts w:eastAsia="Helvetica" w:cs="Helvetica"/>
          <w:b/>
          <w:bCs/>
          <w:sz w:val="28"/>
          <w:szCs w:val="28"/>
        </w:rPr>
      </w:pPr>
      <w:r w:rsidRPr="00E26D55">
        <w:rPr>
          <w:b/>
          <w:bCs/>
          <w:sz w:val="28"/>
          <w:szCs w:val="28"/>
        </w:rPr>
        <w:t>EGM 002</w:t>
      </w:r>
    </w:p>
    <w:p w14:paraId="188C0BCE" w14:textId="77777777" w:rsidR="003E1A60" w:rsidRPr="00E26D55" w:rsidRDefault="002C2D74">
      <w:pPr>
        <w:pStyle w:val="BodyA"/>
        <w:jc w:val="center"/>
        <w:rPr>
          <w:rFonts w:eastAsia="Helvetica" w:cs="Helvetica"/>
          <w:b/>
          <w:bCs/>
          <w:sz w:val="28"/>
          <w:szCs w:val="28"/>
          <w:lang w:val="de-DE"/>
        </w:rPr>
      </w:pPr>
      <w:r w:rsidRPr="00E26D55">
        <w:rPr>
          <w:b/>
          <w:bCs/>
          <w:sz w:val="28"/>
          <w:szCs w:val="28"/>
          <w:lang w:val="de-DE"/>
        </w:rPr>
        <w:t>Fall 2019</w:t>
      </w:r>
      <w:r w:rsidR="00E26D55" w:rsidRPr="00E26D55">
        <w:rPr>
          <w:b/>
          <w:bCs/>
          <w:sz w:val="28"/>
          <w:szCs w:val="28"/>
          <w:lang w:val="de-DE"/>
        </w:rPr>
        <w:t>-Midterm</w:t>
      </w:r>
    </w:p>
    <w:p w14:paraId="4FADA9E3" w14:textId="77777777" w:rsidR="003E1A60" w:rsidRDefault="003E1A60">
      <w:pPr>
        <w:pStyle w:val="BodyA"/>
        <w:jc w:val="center"/>
        <w:rPr>
          <w:rFonts w:ascii="Helvetica" w:eastAsia="Helvetica" w:hAnsi="Helvetica" w:cs="Helvetica"/>
          <w:b/>
          <w:bCs/>
        </w:rPr>
      </w:pPr>
    </w:p>
    <w:tbl>
      <w:tblPr>
        <w:tblW w:w="8630" w:type="dxa"/>
        <w:jc w:val="center"/>
        <w:shd w:val="clear" w:color="auto" w:fill="CED7E7"/>
        <w:tblLayout w:type="fixed"/>
        <w:tblLook w:val="04A0" w:firstRow="1" w:lastRow="0" w:firstColumn="1" w:lastColumn="0" w:noHBand="0" w:noVBand="1"/>
      </w:tblPr>
      <w:tblGrid>
        <w:gridCol w:w="4315"/>
        <w:gridCol w:w="4315"/>
      </w:tblGrid>
      <w:tr w:rsidR="003E1A60" w14:paraId="3CCE54AC" w14:textId="77777777" w:rsidTr="00671A8E">
        <w:trPr>
          <w:trHeight w:val="310"/>
          <w:jc w:val="center"/>
        </w:trPr>
        <w:tc>
          <w:tcPr>
            <w:tcW w:w="4315" w:type="dxa"/>
            <w:shd w:val="clear" w:color="auto" w:fill="auto"/>
            <w:tcMar>
              <w:top w:w="80" w:type="dxa"/>
              <w:left w:w="80" w:type="dxa"/>
              <w:bottom w:w="80" w:type="dxa"/>
              <w:right w:w="80" w:type="dxa"/>
            </w:tcMar>
          </w:tcPr>
          <w:p w14:paraId="545B5151" w14:textId="77777777" w:rsidR="003E1A60" w:rsidRPr="00E26D55" w:rsidRDefault="002C2D74" w:rsidP="00E26D55">
            <w:pPr>
              <w:pStyle w:val="BodyA"/>
            </w:pPr>
            <w:r w:rsidRPr="00E26D55">
              <w:t xml:space="preserve">Instructor: </w:t>
            </w:r>
          </w:p>
        </w:tc>
        <w:tc>
          <w:tcPr>
            <w:tcW w:w="4315" w:type="dxa"/>
            <w:shd w:val="clear" w:color="auto" w:fill="auto"/>
            <w:tcMar>
              <w:top w:w="80" w:type="dxa"/>
              <w:left w:w="80" w:type="dxa"/>
              <w:bottom w:w="80" w:type="dxa"/>
              <w:right w:w="80" w:type="dxa"/>
            </w:tcMar>
          </w:tcPr>
          <w:p w14:paraId="4E4B60D3" w14:textId="77777777" w:rsidR="003E1A60" w:rsidRPr="00E26D55" w:rsidRDefault="002C2D74" w:rsidP="00E26D55">
            <w:pPr>
              <w:pStyle w:val="BodyA"/>
            </w:pPr>
            <w:r w:rsidRPr="00E26D55">
              <w:t xml:space="preserve">Email: </w:t>
            </w:r>
          </w:p>
        </w:tc>
      </w:tr>
      <w:tr w:rsidR="003E1A60" w14:paraId="6AFD6BB8" w14:textId="77777777" w:rsidTr="00671A8E">
        <w:trPr>
          <w:trHeight w:val="310"/>
          <w:jc w:val="center"/>
        </w:trPr>
        <w:tc>
          <w:tcPr>
            <w:tcW w:w="4315" w:type="dxa"/>
            <w:shd w:val="clear" w:color="auto" w:fill="auto"/>
            <w:tcMar>
              <w:top w:w="80" w:type="dxa"/>
              <w:left w:w="80" w:type="dxa"/>
              <w:bottom w:w="80" w:type="dxa"/>
              <w:right w:w="80" w:type="dxa"/>
            </w:tcMar>
          </w:tcPr>
          <w:p w14:paraId="5293120A" w14:textId="77777777" w:rsidR="003E1A60" w:rsidRPr="00E26D55" w:rsidRDefault="003E1A60">
            <w:pPr>
              <w:rPr>
                <w:rFonts w:ascii="Calibri" w:hAnsi="Calibri"/>
              </w:rPr>
            </w:pPr>
          </w:p>
        </w:tc>
        <w:tc>
          <w:tcPr>
            <w:tcW w:w="4315" w:type="dxa"/>
            <w:shd w:val="clear" w:color="auto" w:fill="auto"/>
            <w:tcMar>
              <w:top w:w="80" w:type="dxa"/>
              <w:left w:w="80" w:type="dxa"/>
              <w:bottom w:w="80" w:type="dxa"/>
              <w:right w:w="80" w:type="dxa"/>
            </w:tcMar>
          </w:tcPr>
          <w:p w14:paraId="6F27F561" w14:textId="77777777" w:rsidR="003E1A60" w:rsidRPr="00E26D55" w:rsidRDefault="002C2D74">
            <w:pPr>
              <w:pStyle w:val="BodyA"/>
            </w:pPr>
            <w:r w:rsidRPr="00E26D55">
              <w:rPr>
                <w:rStyle w:val="None"/>
              </w:rPr>
              <w:t>Phone: N/A</w:t>
            </w:r>
          </w:p>
        </w:tc>
      </w:tr>
      <w:tr w:rsidR="003E1A60" w14:paraId="0E7D0E70" w14:textId="77777777" w:rsidTr="00671A8E">
        <w:trPr>
          <w:trHeight w:val="310"/>
          <w:jc w:val="center"/>
        </w:trPr>
        <w:tc>
          <w:tcPr>
            <w:tcW w:w="4315" w:type="dxa"/>
            <w:shd w:val="clear" w:color="auto" w:fill="auto"/>
            <w:tcMar>
              <w:top w:w="80" w:type="dxa"/>
              <w:left w:w="80" w:type="dxa"/>
              <w:bottom w:w="80" w:type="dxa"/>
              <w:right w:w="80" w:type="dxa"/>
            </w:tcMar>
          </w:tcPr>
          <w:p w14:paraId="171A57D3" w14:textId="77777777" w:rsidR="003E1A60" w:rsidRPr="00E26D55" w:rsidRDefault="002C2D74">
            <w:pPr>
              <w:pStyle w:val="BodyA"/>
            </w:pPr>
            <w:r w:rsidRPr="00E26D55">
              <w:rPr>
                <w:rStyle w:val="None"/>
              </w:rPr>
              <w:t>Office Location:</w:t>
            </w:r>
            <w:r w:rsidR="00E26D55" w:rsidRPr="00E26D55">
              <w:rPr>
                <w:rStyle w:val="None"/>
              </w:rPr>
              <w:t xml:space="preserve"> </w:t>
            </w:r>
            <w:r w:rsidRPr="00E26D55">
              <w:rPr>
                <w:rStyle w:val="None"/>
              </w:rPr>
              <w:t>N/A</w:t>
            </w:r>
          </w:p>
        </w:tc>
        <w:tc>
          <w:tcPr>
            <w:tcW w:w="4315" w:type="dxa"/>
            <w:shd w:val="clear" w:color="auto" w:fill="auto"/>
            <w:tcMar>
              <w:top w:w="80" w:type="dxa"/>
              <w:left w:w="80" w:type="dxa"/>
              <w:bottom w:w="80" w:type="dxa"/>
              <w:right w:w="80" w:type="dxa"/>
            </w:tcMar>
          </w:tcPr>
          <w:p w14:paraId="68A7F55E" w14:textId="77777777" w:rsidR="003E1A60" w:rsidRPr="00E26D55" w:rsidRDefault="002C2D74">
            <w:pPr>
              <w:pStyle w:val="BodyA"/>
            </w:pPr>
            <w:r w:rsidRPr="00E26D55">
              <w:rPr>
                <w:rStyle w:val="None"/>
              </w:rPr>
              <w:t>Office Hours: By Appointment</w:t>
            </w:r>
          </w:p>
        </w:tc>
      </w:tr>
      <w:tr w:rsidR="003E1A60" w14:paraId="4791B861" w14:textId="77777777" w:rsidTr="00671A8E">
        <w:trPr>
          <w:trHeight w:val="310"/>
          <w:jc w:val="center"/>
        </w:trPr>
        <w:tc>
          <w:tcPr>
            <w:tcW w:w="4315" w:type="dxa"/>
            <w:shd w:val="clear" w:color="auto" w:fill="auto"/>
            <w:tcMar>
              <w:top w:w="80" w:type="dxa"/>
              <w:left w:w="80" w:type="dxa"/>
              <w:bottom w:w="80" w:type="dxa"/>
              <w:right w:w="80" w:type="dxa"/>
            </w:tcMar>
          </w:tcPr>
          <w:p w14:paraId="6E9F98C1" w14:textId="77777777" w:rsidR="003E1A60" w:rsidRPr="00E26D55" w:rsidRDefault="002C2D74" w:rsidP="00E26D55">
            <w:pPr>
              <w:pStyle w:val="BodyA"/>
            </w:pPr>
            <w:r w:rsidRPr="00E26D55">
              <w:rPr>
                <w:rStyle w:val="None"/>
              </w:rPr>
              <w:t xml:space="preserve">Session dates: </w:t>
            </w:r>
            <w:r w:rsidR="00E26D55" w:rsidRPr="00E26D55">
              <w:rPr>
                <w:rStyle w:val="None"/>
              </w:rPr>
              <w:t>Oct 7</w:t>
            </w:r>
            <w:r w:rsidRPr="00E26D55">
              <w:rPr>
                <w:rStyle w:val="None"/>
              </w:rPr>
              <w:t xml:space="preserve"> - December 11</w:t>
            </w:r>
          </w:p>
        </w:tc>
        <w:tc>
          <w:tcPr>
            <w:tcW w:w="4315" w:type="dxa"/>
            <w:shd w:val="clear" w:color="auto" w:fill="auto"/>
            <w:tcMar>
              <w:top w:w="80" w:type="dxa"/>
              <w:left w:w="80" w:type="dxa"/>
              <w:bottom w:w="80" w:type="dxa"/>
              <w:right w:w="80" w:type="dxa"/>
            </w:tcMar>
          </w:tcPr>
          <w:p w14:paraId="7BB41B8C" w14:textId="77777777" w:rsidR="003E1A60" w:rsidRPr="00E26D55" w:rsidRDefault="002C2D74">
            <w:pPr>
              <w:pStyle w:val="BodyA"/>
            </w:pPr>
            <w:r w:rsidRPr="00E26D55">
              <w:rPr>
                <w:rStyle w:val="None"/>
              </w:rPr>
              <w:t>Exams: December 10</w:t>
            </w:r>
          </w:p>
        </w:tc>
      </w:tr>
      <w:tr w:rsidR="003E1A60" w14:paraId="67AC7AE1" w14:textId="77777777" w:rsidTr="00671A8E">
        <w:trPr>
          <w:trHeight w:val="610"/>
          <w:jc w:val="center"/>
        </w:trPr>
        <w:tc>
          <w:tcPr>
            <w:tcW w:w="4315" w:type="dxa"/>
            <w:shd w:val="clear" w:color="auto" w:fill="auto"/>
            <w:tcMar>
              <w:top w:w="80" w:type="dxa"/>
              <w:left w:w="80" w:type="dxa"/>
              <w:bottom w:w="80" w:type="dxa"/>
              <w:right w:w="80" w:type="dxa"/>
            </w:tcMar>
          </w:tcPr>
          <w:p w14:paraId="3C5B3815" w14:textId="77777777" w:rsidR="003E1A60" w:rsidRPr="00E26D55" w:rsidRDefault="002C2D74">
            <w:pPr>
              <w:pStyle w:val="BodyA"/>
            </w:pPr>
            <w:r w:rsidRPr="00E26D55">
              <w:rPr>
                <w:rStyle w:val="None"/>
              </w:rPr>
              <w:t>Class times: M/W 9:00-9:50 T/TH 8:15-9:30</w:t>
            </w:r>
          </w:p>
        </w:tc>
        <w:tc>
          <w:tcPr>
            <w:tcW w:w="4315" w:type="dxa"/>
            <w:shd w:val="clear" w:color="auto" w:fill="auto"/>
            <w:tcMar>
              <w:top w:w="80" w:type="dxa"/>
              <w:left w:w="80" w:type="dxa"/>
              <w:bottom w:w="80" w:type="dxa"/>
              <w:right w:w="80" w:type="dxa"/>
            </w:tcMar>
          </w:tcPr>
          <w:p w14:paraId="1283451D" w14:textId="77777777" w:rsidR="003E1A60" w:rsidRPr="00E26D55" w:rsidRDefault="002C2D74" w:rsidP="00E26D55">
            <w:pPr>
              <w:pStyle w:val="BodyA"/>
              <w:rPr>
                <w:rStyle w:val="None"/>
              </w:rPr>
            </w:pPr>
            <w:r w:rsidRPr="00E26D55">
              <w:rPr>
                <w:rStyle w:val="None"/>
              </w:rPr>
              <w:t xml:space="preserve">Class location: </w:t>
            </w:r>
            <w:r w:rsidR="00E26D55" w:rsidRPr="00E26D55">
              <w:rPr>
                <w:rStyle w:val="None"/>
              </w:rPr>
              <w:t>M,W COB 290</w:t>
            </w:r>
          </w:p>
          <w:p w14:paraId="50FF27F3" w14:textId="18575CDF" w:rsidR="00E26D55" w:rsidRPr="00E26D55" w:rsidRDefault="00E26D55" w:rsidP="00E26D55">
            <w:pPr>
              <w:pStyle w:val="BodyA"/>
            </w:pPr>
            <w:r w:rsidRPr="00E26D55">
              <w:rPr>
                <w:rStyle w:val="None"/>
              </w:rPr>
              <w:t xml:space="preserve">                        </w:t>
            </w:r>
            <w:r w:rsidR="00671A8E">
              <w:rPr>
                <w:rStyle w:val="None"/>
              </w:rPr>
              <w:t xml:space="preserve">  </w:t>
            </w:r>
            <w:r w:rsidRPr="00E26D55">
              <w:rPr>
                <w:rStyle w:val="None"/>
              </w:rPr>
              <w:t xml:space="preserve"> T, TH LB 369</w:t>
            </w:r>
          </w:p>
        </w:tc>
      </w:tr>
    </w:tbl>
    <w:p w14:paraId="5EF2EF44" w14:textId="77777777" w:rsidR="003E1A60" w:rsidRPr="00E26D55" w:rsidRDefault="003E1A60">
      <w:pPr>
        <w:pStyle w:val="BodyA"/>
        <w:pBdr>
          <w:bottom w:val="single" w:sz="12" w:space="0" w:color="000000"/>
        </w:pBdr>
        <w:rPr>
          <w:rStyle w:val="None"/>
          <w:rFonts w:ascii="Helvetica" w:eastAsia="Helvetica" w:hAnsi="Helvetica" w:cs="Helvetica"/>
          <w:iCs/>
        </w:rPr>
      </w:pPr>
      <w:commentRangeStart w:id="0"/>
    </w:p>
    <w:p w14:paraId="28D1E244" w14:textId="77777777" w:rsidR="003E1A60" w:rsidRDefault="002C2D74">
      <w:pPr>
        <w:pStyle w:val="BodyA"/>
        <w:widowControl w:val="0"/>
        <w:rPr>
          <w:rStyle w:val="None"/>
          <w:rFonts w:ascii="Helvetica" w:eastAsia="Helvetica" w:hAnsi="Helvetica" w:cs="Helvetica"/>
        </w:rPr>
      </w:pPr>
      <w:r>
        <w:rPr>
          <w:rStyle w:val="None"/>
          <w:rFonts w:ascii="Helvetica" w:hAnsi="Helvetica"/>
          <w:b/>
          <w:bCs/>
          <w:u w:val="single"/>
        </w:rPr>
        <w:t>Safety</w:t>
      </w:r>
      <w:commentRangeEnd w:id="0"/>
      <w:r>
        <w:commentReference w:id="0"/>
      </w:r>
    </w:p>
    <w:p w14:paraId="16E20706" w14:textId="77777777" w:rsidR="003E1A60" w:rsidRDefault="003E1A60">
      <w:pPr>
        <w:pStyle w:val="BodyA"/>
        <w:widowControl w:val="0"/>
        <w:rPr>
          <w:rStyle w:val="None"/>
          <w:rFonts w:ascii="Helvetica" w:eastAsia="Helvetica" w:hAnsi="Helvetica" w:cs="Helvetica"/>
        </w:rPr>
      </w:pPr>
    </w:p>
    <w:p w14:paraId="78342D1F" w14:textId="77777777" w:rsidR="003E1A60" w:rsidRPr="00E26D55" w:rsidRDefault="002C2D74">
      <w:pPr>
        <w:pStyle w:val="BodyA"/>
        <w:widowControl w:val="0"/>
        <w:tabs>
          <w:tab w:val="left" w:pos="940"/>
          <w:tab w:val="left" w:pos="1440"/>
        </w:tabs>
        <w:rPr>
          <w:rStyle w:val="None"/>
          <w:rFonts w:eastAsia="Helvetica" w:cs="Helvetica"/>
          <w:sz w:val="22"/>
          <w:szCs w:val="22"/>
        </w:rPr>
      </w:pPr>
      <w:r w:rsidRPr="00E26D55">
        <w:rPr>
          <w:rStyle w:val="None"/>
          <w:sz w:val="22"/>
          <w:szCs w:val="22"/>
          <w:u w:val="single"/>
        </w:rPr>
        <w:t>Emergency</w:t>
      </w:r>
      <w:r w:rsidRPr="00E26D55">
        <w:rPr>
          <w:rStyle w:val="None"/>
          <w:sz w:val="22"/>
          <w:szCs w:val="22"/>
          <w:lang w:val="de-DE"/>
        </w:rPr>
        <w:t>: Call 911 and ERAU Security--386-226-7233 (SAFE)</w:t>
      </w:r>
    </w:p>
    <w:p w14:paraId="04B3E418" w14:textId="77777777" w:rsidR="003E1A60" w:rsidRPr="00E26D55" w:rsidRDefault="003E1A60">
      <w:pPr>
        <w:pStyle w:val="BodyA"/>
        <w:widowControl w:val="0"/>
        <w:tabs>
          <w:tab w:val="left" w:pos="940"/>
          <w:tab w:val="left" w:pos="1440"/>
        </w:tabs>
        <w:rPr>
          <w:rStyle w:val="None"/>
          <w:rFonts w:eastAsia="Helvetica" w:cs="Helvetica"/>
          <w:sz w:val="22"/>
          <w:szCs w:val="22"/>
        </w:rPr>
      </w:pPr>
    </w:p>
    <w:p w14:paraId="04421A81" w14:textId="77777777" w:rsidR="003E1A60" w:rsidRPr="00E26D55" w:rsidRDefault="002C2D74">
      <w:pPr>
        <w:pStyle w:val="BodyA"/>
        <w:widowControl w:val="0"/>
        <w:tabs>
          <w:tab w:val="left" w:pos="940"/>
          <w:tab w:val="left" w:pos="1440"/>
        </w:tabs>
        <w:rPr>
          <w:rStyle w:val="None"/>
          <w:rFonts w:eastAsia="Helvetica" w:cs="Helvetica"/>
          <w:sz w:val="22"/>
          <w:szCs w:val="22"/>
        </w:rPr>
      </w:pPr>
      <w:r w:rsidRPr="00E26D55">
        <w:rPr>
          <w:rStyle w:val="None"/>
          <w:sz w:val="22"/>
          <w:szCs w:val="22"/>
          <w:u w:val="single"/>
        </w:rPr>
        <w:t>Non-emergency</w:t>
      </w:r>
      <w:r w:rsidRPr="00E26D55">
        <w:rPr>
          <w:rStyle w:val="None"/>
          <w:sz w:val="22"/>
          <w:szCs w:val="22"/>
        </w:rPr>
        <w:t>: Call 386-226-6480</w:t>
      </w:r>
    </w:p>
    <w:p w14:paraId="76FF79A9" w14:textId="77777777" w:rsidR="003E1A60" w:rsidRDefault="003E1A60">
      <w:pPr>
        <w:pStyle w:val="BodyA"/>
        <w:pBdr>
          <w:bottom w:val="single" w:sz="12" w:space="0" w:color="000000"/>
        </w:pBdr>
        <w:rPr>
          <w:rStyle w:val="None"/>
          <w:rFonts w:ascii="Helvetica" w:eastAsia="Helvetica" w:hAnsi="Helvetica" w:cs="Helvetica"/>
          <w:i/>
          <w:iCs/>
        </w:rPr>
      </w:pPr>
    </w:p>
    <w:p w14:paraId="41EB4E71" w14:textId="77777777" w:rsidR="003E1A60" w:rsidRDefault="002C2D74">
      <w:pPr>
        <w:pStyle w:val="BodyA"/>
        <w:widowControl w:val="0"/>
        <w:tabs>
          <w:tab w:val="left" w:pos="940"/>
          <w:tab w:val="left" w:pos="1440"/>
        </w:tabs>
        <w:rPr>
          <w:rStyle w:val="None"/>
          <w:rFonts w:ascii="Helvetica" w:eastAsia="Helvetica" w:hAnsi="Helvetica" w:cs="Helvetica"/>
          <w:b/>
          <w:bCs/>
          <w:u w:val="single"/>
        </w:rPr>
      </w:pPr>
      <w:r>
        <w:rPr>
          <w:rStyle w:val="None"/>
          <w:rFonts w:ascii="Helvetica" w:hAnsi="Helvetica"/>
          <w:b/>
          <w:bCs/>
          <w:u w:val="single"/>
        </w:rPr>
        <w:t>Course Description and Objectives</w:t>
      </w:r>
    </w:p>
    <w:p w14:paraId="7B2D1D3D" w14:textId="77777777" w:rsidR="003E1A60" w:rsidRDefault="003E1A60">
      <w:pPr>
        <w:pStyle w:val="BodyA"/>
        <w:widowControl w:val="0"/>
        <w:tabs>
          <w:tab w:val="left" w:pos="940"/>
          <w:tab w:val="left" w:pos="1440"/>
        </w:tabs>
        <w:rPr>
          <w:rStyle w:val="None"/>
          <w:rFonts w:ascii="Helvetica" w:eastAsia="Helvetica" w:hAnsi="Helvetica" w:cs="Helvetica"/>
          <w:u w:val="single"/>
        </w:rPr>
      </w:pPr>
    </w:p>
    <w:p w14:paraId="0CC7A559" w14:textId="77777777" w:rsidR="003E1A60" w:rsidRDefault="002C2D74">
      <w:pPr>
        <w:pStyle w:val="BodyA"/>
        <w:widowControl w:val="0"/>
        <w:tabs>
          <w:tab w:val="left" w:pos="940"/>
          <w:tab w:val="left" w:pos="1440"/>
        </w:tabs>
        <w:rPr>
          <w:rStyle w:val="None"/>
          <w:sz w:val="22"/>
          <w:szCs w:val="22"/>
        </w:rPr>
      </w:pPr>
      <w:r w:rsidRPr="00E26D55">
        <w:rPr>
          <w:rStyle w:val="None"/>
          <w:sz w:val="22"/>
          <w:szCs w:val="22"/>
          <w:u w:val="single"/>
        </w:rPr>
        <w:t>Course Description:</w:t>
      </w:r>
      <w:r w:rsidRPr="00E26D55">
        <w:rPr>
          <w:rStyle w:val="None"/>
          <w:sz w:val="22"/>
          <w:szCs w:val="22"/>
        </w:rPr>
        <w:t xml:space="preserve"> </w:t>
      </w:r>
      <w:r w:rsidR="00E26D55" w:rsidRPr="00E26D55">
        <w:rPr>
          <w:rStyle w:val="None"/>
          <w:sz w:val="22"/>
          <w:szCs w:val="22"/>
        </w:rPr>
        <w:t xml:space="preserve">The High-Beginning Grammar course is designed to build upon </w:t>
      </w:r>
      <w:proofErr w:type="gramStart"/>
      <w:r w:rsidR="00E26D55" w:rsidRPr="00E26D55">
        <w:rPr>
          <w:rStyle w:val="None"/>
          <w:sz w:val="22"/>
          <w:szCs w:val="22"/>
        </w:rPr>
        <w:t>basic</w:t>
      </w:r>
      <w:proofErr w:type="gramEnd"/>
      <w:r w:rsidR="00E26D55" w:rsidRPr="00E26D55">
        <w:rPr>
          <w:rStyle w:val="None"/>
          <w:sz w:val="22"/>
          <w:szCs w:val="22"/>
        </w:rPr>
        <w:t xml:space="preserve"> English grammar forms and usage at the word level leading to the sentence and paragraph level. Such forms include basic grammatical parts of speech including nouns, verbs, adjectives, and adverbs, simple and continuous verb tenses, imperatives, simple and continuous modals, and an application of subject-verb agreement, capitalization and punctuation rules. Students will apply these forms in a written or oral context demonstrated through student-generated sentences, discussions, and short presentations.</w:t>
      </w:r>
    </w:p>
    <w:p w14:paraId="621F084B" w14:textId="77777777" w:rsidR="00E26D55" w:rsidRPr="00E26D55" w:rsidRDefault="00E26D55">
      <w:pPr>
        <w:pStyle w:val="BodyA"/>
        <w:widowControl w:val="0"/>
        <w:tabs>
          <w:tab w:val="left" w:pos="940"/>
          <w:tab w:val="left" w:pos="1440"/>
        </w:tabs>
        <w:rPr>
          <w:rStyle w:val="None"/>
          <w:rFonts w:eastAsia="Helvetica" w:cs="Helvetica"/>
          <w:b/>
          <w:bCs/>
          <w:sz w:val="22"/>
          <w:szCs w:val="22"/>
          <w:u w:val="single"/>
        </w:rPr>
      </w:pPr>
    </w:p>
    <w:p w14:paraId="5B8E1197" w14:textId="77777777" w:rsidR="003E1A60" w:rsidRPr="00E26D55" w:rsidRDefault="002C2D74">
      <w:pPr>
        <w:pStyle w:val="BodyA"/>
        <w:widowControl w:val="0"/>
        <w:tabs>
          <w:tab w:val="left" w:pos="940"/>
          <w:tab w:val="left" w:pos="1440"/>
        </w:tabs>
        <w:rPr>
          <w:rStyle w:val="None"/>
          <w:rFonts w:eastAsia="Helvetica" w:cs="Helvetica"/>
          <w:sz w:val="22"/>
          <w:szCs w:val="22"/>
        </w:rPr>
      </w:pPr>
      <w:r w:rsidRPr="00E26D55">
        <w:rPr>
          <w:rStyle w:val="None"/>
          <w:sz w:val="22"/>
          <w:szCs w:val="22"/>
          <w:u w:val="single"/>
          <w:lang w:val="fr-FR"/>
        </w:rPr>
        <w:t>Course Objectives:</w:t>
      </w:r>
      <w:r w:rsidRPr="00E26D55">
        <w:rPr>
          <w:rStyle w:val="None"/>
          <w:sz w:val="22"/>
          <w:szCs w:val="22"/>
        </w:rPr>
        <w:t xml:space="preserve"> </w:t>
      </w:r>
    </w:p>
    <w:p w14:paraId="7445C0B8" w14:textId="6AC8AED0" w:rsidR="003E1A60" w:rsidRPr="00E26D55" w:rsidRDefault="002C2D74" w:rsidP="00A4748B">
      <w:pPr>
        <w:pStyle w:val="Default"/>
        <w:numPr>
          <w:ilvl w:val="0"/>
          <w:numId w:val="11"/>
        </w:numPr>
        <w:rPr>
          <w:rStyle w:val="None"/>
          <w:rFonts w:ascii="Calibri" w:eastAsia="Helvetica" w:hAnsi="Calibri" w:cs="Helvetica"/>
        </w:rPr>
      </w:pPr>
      <w:r w:rsidRPr="00E26D55">
        <w:rPr>
          <w:rStyle w:val="None"/>
          <w:rFonts w:ascii="Calibri" w:hAnsi="Calibri"/>
        </w:rPr>
        <w:t>Teach students an understanding and application of basic grammar parts of speech including nouns, verbs, adjectives, adverbs [frequency, degree, and those that modify verbs], and prepositions</w:t>
      </w:r>
    </w:p>
    <w:p w14:paraId="32FF3E24" w14:textId="50A4CB94" w:rsidR="003E1A60" w:rsidRPr="00E26D55" w:rsidRDefault="002C2D74" w:rsidP="00A4748B">
      <w:pPr>
        <w:pStyle w:val="Default"/>
        <w:numPr>
          <w:ilvl w:val="0"/>
          <w:numId w:val="11"/>
        </w:numPr>
        <w:rPr>
          <w:rStyle w:val="None"/>
          <w:rFonts w:ascii="Calibri" w:eastAsia="Helvetica" w:hAnsi="Calibri" w:cs="Helvetica"/>
        </w:rPr>
      </w:pPr>
      <w:r w:rsidRPr="00E26D55">
        <w:rPr>
          <w:rStyle w:val="None"/>
          <w:rFonts w:ascii="Calibri" w:hAnsi="Calibri"/>
        </w:rPr>
        <w:t>Teach students an understanding and application of the simple past, present, and future tenses as well as the past, present, and future progressive (continuous)</w:t>
      </w:r>
    </w:p>
    <w:p w14:paraId="04FFC91E" w14:textId="5D22D54A" w:rsidR="003E1A60" w:rsidRPr="00E26D55" w:rsidRDefault="002C2D74" w:rsidP="00A4748B">
      <w:pPr>
        <w:pStyle w:val="Default"/>
        <w:numPr>
          <w:ilvl w:val="0"/>
          <w:numId w:val="12"/>
        </w:numPr>
        <w:rPr>
          <w:rStyle w:val="None"/>
          <w:rFonts w:ascii="Calibri" w:eastAsia="Helvetica" w:hAnsi="Calibri" w:cs="Helvetica"/>
        </w:rPr>
      </w:pPr>
      <w:r w:rsidRPr="00E26D55">
        <w:rPr>
          <w:rStyle w:val="None"/>
          <w:rFonts w:ascii="Calibri" w:hAnsi="Calibri"/>
        </w:rPr>
        <w:t>Teach students an understanding and application of imperatives</w:t>
      </w:r>
    </w:p>
    <w:p w14:paraId="63D335CC" w14:textId="513E9AF0" w:rsidR="003E1A60" w:rsidRPr="00E26D55" w:rsidRDefault="002C2D74" w:rsidP="00A4748B">
      <w:pPr>
        <w:pStyle w:val="Default"/>
        <w:numPr>
          <w:ilvl w:val="0"/>
          <w:numId w:val="12"/>
        </w:numPr>
        <w:rPr>
          <w:rStyle w:val="None"/>
          <w:rFonts w:ascii="Calibri" w:eastAsia="Helvetica" w:hAnsi="Calibri" w:cs="Helvetica"/>
        </w:rPr>
      </w:pPr>
      <w:r w:rsidRPr="00E26D55">
        <w:rPr>
          <w:rStyle w:val="None"/>
          <w:rFonts w:ascii="Calibri" w:hAnsi="Calibri"/>
        </w:rPr>
        <w:t>Teach students an understanding and application of simple &amp; continuous present modals</w:t>
      </w:r>
    </w:p>
    <w:p w14:paraId="38C3D243" w14:textId="21A3769F" w:rsidR="003E1A60" w:rsidRPr="00E26D55" w:rsidRDefault="002C2D74" w:rsidP="00A4748B">
      <w:pPr>
        <w:pStyle w:val="Default"/>
        <w:numPr>
          <w:ilvl w:val="0"/>
          <w:numId w:val="12"/>
        </w:numPr>
        <w:rPr>
          <w:rStyle w:val="None"/>
          <w:rFonts w:ascii="Calibri" w:eastAsia="Helvetica" w:hAnsi="Calibri" w:cs="Helvetica"/>
        </w:rPr>
      </w:pPr>
      <w:r w:rsidRPr="00E26D55">
        <w:rPr>
          <w:rStyle w:val="None"/>
          <w:rFonts w:ascii="Calibri" w:hAnsi="Calibri"/>
        </w:rPr>
        <w:t>Teach students an understanding and application of sentence word order in both statement and question forms</w:t>
      </w:r>
    </w:p>
    <w:p w14:paraId="4B66378B" w14:textId="1171D4FE" w:rsidR="003E1A60" w:rsidRPr="00E26D55" w:rsidRDefault="002C2D74" w:rsidP="00A4748B">
      <w:pPr>
        <w:pStyle w:val="Default"/>
        <w:numPr>
          <w:ilvl w:val="0"/>
          <w:numId w:val="12"/>
        </w:numPr>
        <w:rPr>
          <w:rStyle w:val="None"/>
          <w:rFonts w:ascii="Calibri" w:eastAsia="Helvetica" w:hAnsi="Calibri" w:cs="Helvetica"/>
        </w:rPr>
      </w:pPr>
      <w:r w:rsidRPr="00E26D55">
        <w:rPr>
          <w:rStyle w:val="None"/>
          <w:rFonts w:ascii="Calibri" w:hAnsi="Calibri"/>
        </w:rPr>
        <w:t>Teach students a beginning understanding and application of subject-verb agreement, and capitalization and punctuation rules</w:t>
      </w:r>
    </w:p>
    <w:p w14:paraId="2B6DBC38" w14:textId="375AB098" w:rsidR="003E1A60" w:rsidRPr="00E26D55" w:rsidRDefault="002C2D74" w:rsidP="00A4748B">
      <w:pPr>
        <w:pStyle w:val="Default"/>
        <w:numPr>
          <w:ilvl w:val="0"/>
          <w:numId w:val="12"/>
        </w:numPr>
        <w:rPr>
          <w:rStyle w:val="None"/>
          <w:rFonts w:ascii="Calibri" w:eastAsia="Helvetica" w:hAnsi="Calibri" w:cs="Helvetica"/>
        </w:rPr>
      </w:pPr>
      <w:r w:rsidRPr="00E26D55">
        <w:rPr>
          <w:rStyle w:val="None"/>
          <w:rFonts w:ascii="Calibri" w:hAnsi="Calibri"/>
        </w:rPr>
        <w:t>Expose students to a beginning understanding and application of articles and count/non-count nouns</w:t>
      </w:r>
    </w:p>
    <w:p w14:paraId="2BDA7953" w14:textId="4B0F9754" w:rsidR="003E1A60" w:rsidRPr="00A4748B" w:rsidRDefault="002C2D74" w:rsidP="00A4748B">
      <w:pPr>
        <w:pStyle w:val="Default"/>
        <w:numPr>
          <w:ilvl w:val="0"/>
          <w:numId w:val="12"/>
        </w:numPr>
        <w:rPr>
          <w:rStyle w:val="None"/>
          <w:rFonts w:ascii="Calibri" w:eastAsia="Helvetica" w:hAnsi="Calibri" w:cs="Helvetica"/>
        </w:rPr>
      </w:pPr>
      <w:r w:rsidRPr="00A4748B">
        <w:rPr>
          <w:rStyle w:val="None"/>
          <w:rFonts w:ascii="Calibri" w:hAnsi="Calibri"/>
        </w:rPr>
        <w:t>Expose students to a beginning understanding and application of basic adjective clauses as they arise.</w:t>
      </w:r>
    </w:p>
    <w:p w14:paraId="776D3BD7" w14:textId="77777777" w:rsidR="003E1A60" w:rsidRDefault="003E1A60">
      <w:pPr>
        <w:pStyle w:val="BodyA"/>
        <w:widowControl w:val="0"/>
        <w:tabs>
          <w:tab w:val="left" w:pos="940"/>
          <w:tab w:val="left" w:pos="1440"/>
        </w:tabs>
        <w:rPr>
          <w:rStyle w:val="None"/>
          <w:rFonts w:ascii="Helvetica" w:eastAsia="Helvetica" w:hAnsi="Helvetica" w:cs="Helvetica"/>
          <w:u w:val="single"/>
        </w:rPr>
      </w:pPr>
    </w:p>
    <w:p w14:paraId="482B16D5" w14:textId="77777777" w:rsidR="00A4748B" w:rsidRDefault="00A4748B">
      <w:pPr>
        <w:pStyle w:val="BodyA"/>
        <w:widowControl w:val="0"/>
        <w:tabs>
          <w:tab w:val="left" w:pos="940"/>
          <w:tab w:val="left" w:pos="1440"/>
        </w:tabs>
        <w:rPr>
          <w:rStyle w:val="None"/>
          <w:rFonts w:ascii="Helvetica" w:eastAsia="Helvetica" w:hAnsi="Helvetica" w:cs="Helvetica"/>
          <w:u w:val="single"/>
        </w:rPr>
      </w:pPr>
    </w:p>
    <w:p w14:paraId="349DAD61" w14:textId="77777777" w:rsidR="003E1A60" w:rsidRPr="00A4748B" w:rsidRDefault="002C2D74">
      <w:pPr>
        <w:pStyle w:val="BodyA"/>
        <w:rPr>
          <w:rStyle w:val="None"/>
          <w:rFonts w:eastAsia="Helvetica" w:cs="Helvetica"/>
          <w:sz w:val="22"/>
          <w:szCs w:val="22"/>
        </w:rPr>
      </w:pPr>
      <w:r w:rsidRPr="00A4748B">
        <w:rPr>
          <w:rStyle w:val="None"/>
          <w:sz w:val="22"/>
          <w:szCs w:val="22"/>
          <w:u w:val="single"/>
        </w:rPr>
        <w:lastRenderedPageBreak/>
        <w:t>Student Learning Outcomes</w:t>
      </w:r>
      <w:r w:rsidRPr="00A4748B">
        <w:rPr>
          <w:rStyle w:val="None"/>
          <w:sz w:val="22"/>
          <w:szCs w:val="22"/>
        </w:rPr>
        <w:t xml:space="preserve">: </w:t>
      </w:r>
    </w:p>
    <w:p w14:paraId="201128E6" w14:textId="77777777" w:rsidR="003E1A60" w:rsidRPr="00E26D55" w:rsidRDefault="002C2D74">
      <w:pPr>
        <w:pStyle w:val="BodyA"/>
        <w:rPr>
          <w:rStyle w:val="None"/>
          <w:rFonts w:eastAsia="Helvetica" w:cs="Helvetica"/>
          <w:sz w:val="22"/>
          <w:szCs w:val="22"/>
        </w:rPr>
      </w:pPr>
      <w:r w:rsidRPr="00E26D55">
        <w:rPr>
          <w:rStyle w:val="None"/>
          <w:sz w:val="22"/>
          <w:szCs w:val="22"/>
        </w:rPr>
        <w:t>Students should …</w:t>
      </w:r>
    </w:p>
    <w:p w14:paraId="4D5ABE0B" w14:textId="2FE0D62E" w:rsidR="003E1A60" w:rsidRPr="00E26D55" w:rsidRDefault="002C2D74" w:rsidP="00A4748B">
      <w:pPr>
        <w:pStyle w:val="Default"/>
        <w:numPr>
          <w:ilvl w:val="0"/>
          <w:numId w:val="13"/>
        </w:numPr>
        <w:rPr>
          <w:rStyle w:val="None"/>
          <w:rFonts w:ascii="Calibri" w:eastAsia="Helvetica" w:hAnsi="Calibri" w:cs="Helvetica"/>
        </w:rPr>
      </w:pPr>
      <w:r w:rsidRPr="00E26D55">
        <w:rPr>
          <w:rStyle w:val="None"/>
          <w:rFonts w:ascii="Calibri" w:hAnsi="Calibri"/>
        </w:rPr>
        <w:t>demonstrate applications basic grammar parts of speech including nouns, verbs, adjectives, adverbs [frequency, degree, and those that modify verbs], and prepositions</w:t>
      </w:r>
    </w:p>
    <w:p w14:paraId="2D399892" w14:textId="5E87B330" w:rsidR="003E1A60" w:rsidRPr="00E26D55" w:rsidRDefault="002C2D74" w:rsidP="00A4748B">
      <w:pPr>
        <w:pStyle w:val="Default"/>
        <w:numPr>
          <w:ilvl w:val="0"/>
          <w:numId w:val="13"/>
        </w:numPr>
        <w:rPr>
          <w:rStyle w:val="None"/>
          <w:rFonts w:ascii="Calibri" w:eastAsia="Helvetica" w:hAnsi="Calibri" w:cs="Helvetica"/>
        </w:rPr>
      </w:pPr>
      <w:r w:rsidRPr="00E26D55">
        <w:rPr>
          <w:rStyle w:val="None"/>
          <w:rFonts w:ascii="Calibri" w:hAnsi="Calibri"/>
        </w:rPr>
        <w:t>demonstrate an understanding and application of the simple past, present, and future tenses as well as the past, present, and future progressive (continuous)</w:t>
      </w:r>
    </w:p>
    <w:p w14:paraId="159ED416" w14:textId="16F20F5B" w:rsidR="003E1A60" w:rsidRPr="00E26D55" w:rsidRDefault="002C2D74" w:rsidP="00A4748B">
      <w:pPr>
        <w:pStyle w:val="Default"/>
        <w:numPr>
          <w:ilvl w:val="0"/>
          <w:numId w:val="13"/>
        </w:numPr>
        <w:rPr>
          <w:rStyle w:val="None"/>
          <w:rFonts w:ascii="Calibri" w:eastAsia="Helvetica" w:hAnsi="Calibri" w:cs="Helvetica"/>
        </w:rPr>
      </w:pPr>
      <w:r w:rsidRPr="00E26D55">
        <w:rPr>
          <w:rStyle w:val="None"/>
          <w:rFonts w:ascii="Calibri" w:hAnsi="Calibri"/>
        </w:rPr>
        <w:t>demonstrate an understanding and application of imperatives</w:t>
      </w:r>
    </w:p>
    <w:p w14:paraId="093B0891" w14:textId="4B13D714" w:rsidR="003E1A60" w:rsidRPr="00E26D55" w:rsidRDefault="002C2D74" w:rsidP="00A4748B">
      <w:pPr>
        <w:pStyle w:val="Default"/>
        <w:numPr>
          <w:ilvl w:val="0"/>
          <w:numId w:val="13"/>
        </w:numPr>
        <w:rPr>
          <w:rStyle w:val="None"/>
          <w:rFonts w:ascii="Calibri" w:eastAsia="Helvetica" w:hAnsi="Calibri" w:cs="Helvetica"/>
        </w:rPr>
      </w:pPr>
      <w:r w:rsidRPr="00E26D55">
        <w:rPr>
          <w:rStyle w:val="None"/>
          <w:rFonts w:ascii="Calibri" w:hAnsi="Calibri"/>
        </w:rPr>
        <w:t>demonstrate an understanding and application of simple &amp; continuous present modals</w:t>
      </w:r>
    </w:p>
    <w:p w14:paraId="38C45B79" w14:textId="6B0A3B27" w:rsidR="003E1A60" w:rsidRPr="00E26D55" w:rsidRDefault="002C2D74" w:rsidP="00A4748B">
      <w:pPr>
        <w:pStyle w:val="Default"/>
        <w:numPr>
          <w:ilvl w:val="0"/>
          <w:numId w:val="13"/>
        </w:numPr>
        <w:rPr>
          <w:rStyle w:val="None"/>
          <w:rFonts w:ascii="Calibri" w:eastAsia="Helvetica" w:hAnsi="Calibri" w:cs="Helvetica"/>
        </w:rPr>
      </w:pPr>
      <w:r w:rsidRPr="00E26D55">
        <w:rPr>
          <w:rStyle w:val="None"/>
          <w:rFonts w:ascii="Calibri" w:hAnsi="Calibri"/>
        </w:rPr>
        <w:t>demonstrate an understanding and application of sentence word order in both statement and question forms</w:t>
      </w:r>
    </w:p>
    <w:p w14:paraId="5FF5FEA8" w14:textId="73FF22AC" w:rsidR="003E1A60" w:rsidRPr="00E26D55" w:rsidRDefault="002C2D74" w:rsidP="00A4748B">
      <w:pPr>
        <w:pStyle w:val="Default"/>
        <w:numPr>
          <w:ilvl w:val="0"/>
          <w:numId w:val="13"/>
        </w:numPr>
        <w:rPr>
          <w:rStyle w:val="None"/>
          <w:rFonts w:ascii="Calibri" w:eastAsia="Helvetica" w:hAnsi="Calibri" w:cs="Helvetica"/>
        </w:rPr>
      </w:pPr>
      <w:r w:rsidRPr="00E26D55">
        <w:rPr>
          <w:rStyle w:val="None"/>
          <w:rFonts w:ascii="Calibri" w:hAnsi="Calibri"/>
        </w:rPr>
        <w:t>demonstrate an understanding and application of subject-verb agreement, and capitalization and punctuation rules</w:t>
      </w:r>
    </w:p>
    <w:p w14:paraId="7B375ABB" w14:textId="23917CEA" w:rsidR="003E1A60" w:rsidRPr="00E26D55" w:rsidRDefault="002C2D74" w:rsidP="00A4748B">
      <w:pPr>
        <w:pStyle w:val="Default"/>
        <w:numPr>
          <w:ilvl w:val="0"/>
          <w:numId w:val="13"/>
        </w:numPr>
        <w:rPr>
          <w:rStyle w:val="None"/>
          <w:rFonts w:ascii="Calibri" w:eastAsia="Helvetica" w:hAnsi="Calibri" w:cs="Helvetica"/>
        </w:rPr>
      </w:pPr>
      <w:r w:rsidRPr="00E26D55">
        <w:rPr>
          <w:rStyle w:val="None"/>
          <w:rFonts w:ascii="Calibri" w:hAnsi="Calibri"/>
        </w:rPr>
        <w:t>demonstrate a beginning understanding and application of articles and count/non-count nouns</w:t>
      </w:r>
    </w:p>
    <w:p w14:paraId="15A0A0C3" w14:textId="77777777" w:rsidR="003E1A60" w:rsidRPr="00E26D55" w:rsidRDefault="003E1A60">
      <w:pPr>
        <w:pStyle w:val="BodyA"/>
        <w:rPr>
          <w:rStyle w:val="None"/>
          <w:rFonts w:eastAsia="Helvetica" w:cs="Helvetica"/>
          <w:sz w:val="22"/>
          <w:szCs w:val="22"/>
        </w:rPr>
      </w:pPr>
    </w:p>
    <w:p w14:paraId="4E4410D0" w14:textId="77777777" w:rsidR="003E1A60" w:rsidRPr="00E26D55" w:rsidRDefault="002C2D74">
      <w:pPr>
        <w:pStyle w:val="BodyA"/>
        <w:rPr>
          <w:rStyle w:val="None"/>
          <w:rFonts w:eastAsia="Helvetica" w:cs="Helvetica"/>
          <w:sz w:val="22"/>
          <w:szCs w:val="22"/>
        </w:rPr>
      </w:pPr>
      <w:r w:rsidRPr="00E26D55">
        <w:rPr>
          <w:rStyle w:val="None"/>
          <w:sz w:val="22"/>
          <w:szCs w:val="22"/>
          <w:u w:val="single"/>
        </w:rPr>
        <w:t>Required Materials</w:t>
      </w:r>
      <w:r w:rsidRPr="00E26D55">
        <w:rPr>
          <w:rStyle w:val="None"/>
          <w:b/>
          <w:bCs/>
          <w:sz w:val="22"/>
          <w:szCs w:val="22"/>
        </w:rPr>
        <w:t>:</w:t>
      </w:r>
      <w:r w:rsidRPr="00E26D55">
        <w:rPr>
          <w:rStyle w:val="None"/>
          <w:sz w:val="22"/>
          <w:szCs w:val="22"/>
        </w:rPr>
        <w:t xml:space="preserve"> N/A</w:t>
      </w:r>
    </w:p>
    <w:p w14:paraId="3FC68D59" w14:textId="77777777" w:rsidR="003E1A60" w:rsidRDefault="002C2D74">
      <w:pPr>
        <w:pStyle w:val="BodyA"/>
        <w:shd w:val="clear" w:color="auto" w:fill="FFFFFF"/>
        <w:rPr>
          <w:rStyle w:val="None"/>
          <w:rFonts w:ascii="Helvetica" w:eastAsia="Helvetica" w:hAnsi="Helvetica" w:cs="Helvetica"/>
        </w:rPr>
      </w:pPr>
      <w:r w:rsidRPr="00E26D55">
        <w:rPr>
          <w:rStyle w:val="None"/>
          <w:b/>
          <w:bCs/>
          <w:sz w:val="22"/>
          <w:szCs w:val="22"/>
          <w:u w:val="single"/>
        </w:rPr>
        <w:t>______________________________________________________________________</w:t>
      </w:r>
    </w:p>
    <w:p w14:paraId="3F296DF8" w14:textId="77777777" w:rsidR="003E1A60" w:rsidRDefault="003E1A60">
      <w:pPr>
        <w:pStyle w:val="BodyA"/>
        <w:rPr>
          <w:rStyle w:val="None"/>
          <w:rFonts w:ascii="Helvetica" w:eastAsia="Helvetica" w:hAnsi="Helvetica" w:cs="Helvetica"/>
          <w:u w:val="single"/>
        </w:rPr>
      </w:pPr>
    </w:p>
    <w:p w14:paraId="336C8661" w14:textId="77777777" w:rsidR="00E26D55" w:rsidRPr="005C16B4" w:rsidRDefault="00E26D55" w:rsidP="00E26D55">
      <w:pPr>
        <w:rPr>
          <w:b/>
        </w:rPr>
      </w:pPr>
      <w:r w:rsidRPr="005C16B4">
        <w:rPr>
          <w:b/>
          <w:u w:val="single"/>
        </w:rPr>
        <w:t>Grading Scale</w:t>
      </w:r>
    </w:p>
    <w:p w14:paraId="656C156C" w14:textId="77777777" w:rsidR="00E26D55" w:rsidRDefault="00E26D55" w:rsidP="00E26D55">
      <w:pPr>
        <w:rPr>
          <w:u w:val="single"/>
        </w:rPr>
      </w:pPr>
    </w:p>
    <w:tbl>
      <w:tblPr>
        <w:tblStyle w:val="TableGrid"/>
        <w:tblW w:w="0" w:type="auto"/>
        <w:tblLook w:val="04A0" w:firstRow="1" w:lastRow="0" w:firstColumn="1" w:lastColumn="0" w:noHBand="0" w:noVBand="1"/>
      </w:tblPr>
      <w:tblGrid>
        <w:gridCol w:w="4419"/>
        <w:gridCol w:w="4239"/>
      </w:tblGrid>
      <w:tr w:rsidR="00E26D55" w14:paraId="01675CD5" w14:textId="77777777" w:rsidTr="00AE5610">
        <w:trPr>
          <w:trHeight w:val="181"/>
        </w:trPr>
        <w:tc>
          <w:tcPr>
            <w:tcW w:w="4419" w:type="dxa"/>
          </w:tcPr>
          <w:p w14:paraId="7E7EB66F" w14:textId="77777777" w:rsidR="00E26D55" w:rsidRPr="00B76B80" w:rsidRDefault="00E26D55" w:rsidP="00AE5610">
            <w:pPr>
              <w:rPr>
                <w:rFonts w:ascii="Times New Roman" w:hAnsi="Times New Roman" w:cs="Times New Roman"/>
              </w:rPr>
            </w:pPr>
            <w:r>
              <w:rPr>
                <w:rFonts w:ascii="Times New Roman" w:hAnsi="Times New Roman" w:cs="Times New Roman"/>
              </w:rPr>
              <w:t>Scale</w:t>
            </w:r>
          </w:p>
        </w:tc>
        <w:tc>
          <w:tcPr>
            <w:tcW w:w="4239" w:type="dxa"/>
          </w:tcPr>
          <w:p w14:paraId="5E29B73C" w14:textId="77777777" w:rsidR="00E26D55" w:rsidRPr="006F0979" w:rsidRDefault="00E26D55" w:rsidP="00AE5610">
            <w:pPr>
              <w:rPr>
                <w:rFonts w:ascii="Times New Roman" w:hAnsi="Times New Roman" w:cs="Times New Roman"/>
              </w:rPr>
            </w:pPr>
            <w:r>
              <w:rPr>
                <w:rFonts w:ascii="Times New Roman" w:hAnsi="Times New Roman" w:cs="Times New Roman"/>
              </w:rPr>
              <w:t>Total 100%</w:t>
            </w:r>
          </w:p>
        </w:tc>
      </w:tr>
      <w:tr w:rsidR="00E26D55" w14:paraId="1D2A5B62" w14:textId="77777777" w:rsidTr="00AE5610">
        <w:trPr>
          <w:trHeight w:val="1116"/>
        </w:trPr>
        <w:tc>
          <w:tcPr>
            <w:tcW w:w="4419" w:type="dxa"/>
          </w:tcPr>
          <w:p w14:paraId="7560F74C" w14:textId="77777777" w:rsidR="00E26D55" w:rsidRDefault="00E26D55" w:rsidP="00AE5610">
            <w:pPr>
              <w:rPr>
                <w:rFonts w:ascii="Times New Roman" w:hAnsi="Times New Roman" w:cs="Times New Roman"/>
              </w:rPr>
            </w:pPr>
            <w:r w:rsidRPr="00B76B80">
              <w:rPr>
                <w:rFonts w:ascii="Times New Roman" w:hAnsi="Times New Roman" w:cs="Times New Roman"/>
              </w:rPr>
              <w:t>A:  90% - 100%</w:t>
            </w:r>
            <w:r>
              <w:rPr>
                <w:rFonts w:ascii="Times New Roman" w:hAnsi="Times New Roman" w:cs="Times New Roman"/>
              </w:rPr>
              <w:t xml:space="preserve"> </w:t>
            </w:r>
          </w:p>
          <w:p w14:paraId="23FC06FD" w14:textId="77777777" w:rsidR="00E26D55" w:rsidRDefault="00E26D55" w:rsidP="00AE5610">
            <w:pPr>
              <w:rPr>
                <w:rFonts w:ascii="Times New Roman" w:hAnsi="Times New Roman" w:cs="Times New Roman"/>
              </w:rPr>
            </w:pPr>
            <w:r w:rsidRPr="00E732F7">
              <w:rPr>
                <w:rFonts w:ascii="Times New Roman" w:hAnsi="Times New Roman" w:cs="Times New Roman"/>
              </w:rPr>
              <w:t>B:  80% - 89%</w:t>
            </w:r>
            <w:r>
              <w:rPr>
                <w:rFonts w:ascii="Times New Roman" w:hAnsi="Times New Roman" w:cs="Times New Roman"/>
              </w:rPr>
              <w:t xml:space="preserve"> </w:t>
            </w:r>
          </w:p>
          <w:p w14:paraId="16A4D7FA" w14:textId="77777777" w:rsidR="00E26D55" w:rsidRDefault="00E26D55" w:rsidP="00AE5610">
            <w:pPr>
              <w:rPr>
                <w:rFonts w:ascii="Times New Roman" w:hAnsi="Times New Roman" w:cs="Times New Roman"/>
              </w:rPr>
            </w:pPr>
            <w:r w:rsidRPr="00E0725E">
              <w:rPr>
                <w:rFonts w:ascii="Times New Roman" w:hAnsi="Times New Roman" w:cs="Times New Roman"/>
              </w:rPr>
              <w:t>C:  70% - 79%</w:t>
            </w:r>
            <w:r>
              <w:rPr>
                <w:rFonts w:ascii="Times New Roman" w:hAnsi="Times New Roman" w:cs="Times New Roman"/>
              </w:rPr>
              <w:t xml:space="preserve">  </w:t>
            </w:r>
          </w:p>
          <w:p w14:paraId="4CFE50E9" w14:textId="77777777" w:rsidR="00E26D55" w:rsidRDefault="00E26D55" w:rsidP="00AE5610">
            <w:pPr>
              <w:rPr>
                <w:rFonts w:ascii="Times New Roman" w:hAnsi="Times New Roman" w:cs="Times New Roman"/>
              </w:rPr>
            </w:pPr>
            <w:r w:rsidRPr="00E0725E">
              <w:rPr>
                <w:rFonts w:ascii="Times New Roman" w:hAnsi="Times New Roman" w:cs="Times New Roman"/>
              </w:rPr>
              <w:t>D:  6</w:t>
            </w:r>
            <w:r>
              <w:rPr>
                <w:rFonts w:ascii="Times New Roman" w:hAnsi="Times New Roman" w:cs="Times New Roman"/>
              </w:rPr>
              <w:t>0</w:t>
            </w:r>
            <w:r w:rsidRPr="00E0725E">
              <w:rPr>
                <w:rFonts w:ascii="Times New Roman" w:hAnsi="Times New Roman" w:cs="Times New Roman"/>
              </w:rPr>
              <w:t>% - 69%</w:t>
            </w:r>
            <w:r>
              <w:rPr>
                <w:rFonts w:ascii="Times New Roman" w:hAnsi="Times New Roman" w:cs="Times New Roman"/>
              </w:rPr>
              <w:t xml:space="preserve">  </w:t>
            </w:r>
          </w:p>
          <w:p w14:paraId="5372D23C" w14:textId="77777777" w:rsidR="00E26D55" w:rsidRDefault="00E26D55" w:rsidP="00AE5610">
            <w:pPr>
              <w:rPr>
                <w:rFonts w:ascii="Times New Roman" w:hAnsi="Times New Roman" w:cs="Times New Roman"/>
              </w:rPr>
            </w:pPr>
            <w:r w:rsidRPr="00E0725E">
              <w:rPr>
                <w:rFonts w:ascii="Times New Roman" w:hAnsi="Times New Roman" w:cs="Times New Roman"/>
              </w:rPr>
              <w:t xml:space="preserve">F:   0% - </w:t>
            </w:r>
            <w:r>
              <w:rPr>
                <w:rFonts w:ascii="Times New Roman" w:hAnsi="Times New Roman" w:cs="Times New Roman"/>
              </w:rPr>
              <w:t>59</w:t>
            </w:r>
            <w:r w:rsidRPr="00E0725E">
              <w:rPr>
                <w:rFonts w:ascii="Times New Roman" w:hAnsi="Times New Roman" w:cs="Times New Roman"/>
              </w:rPr>
              <w:t xml:space="preserve">%   </w:t>
            </w:r>
          </w:p>
          <w:p w14:paraId="76F82E98" w14:textId="77777777" w:rsidR="00E26D55" w:rsidRDefault="00E26D55" w:rsidP="00AE5610">
            <w:pPr>
              <w:rPr>
                <w:rFonts w:ascii="Times New Roman" w:hAnsi="Times New Roman" w:cs="Times New Roman"/>
              </w:rPr>
            </w:pPr>
            <w:r w:rsidRPr="00E0725E">
              <w:rPr>
                <w:rFonts w:ascii="Times New Roman" w:hAnsi="Times New Roman" w:cs="Times New Roman"/>
              </w:rPr>
              <w:t xml:space="preserve">Grades </w:t>
            </w:r>
            <w:r>
              <w:rPr>
                <w:rFonts w:ascii="Times New Roman" w:hAnsi="Times New Roman" w:cs="Times New Roman"/>
              </w:rPr>
              <w:t xml:space="preserve">below 70% </w:t>
            </w:r>
            <w:r w:rsidRPr="00E0725E">
              <w:rPr>
                <w:rFonts w:ascii="Times New Roman" w:hAnsi="Times New Roman" w:cs="Times New Roman"/>
              </w:rPr>
              <w:t>will not be rounded up.</w:t>
            </w:r>
            <w:r>
              <w:rPr>
                <w:rFonts w:ascii="Times New Roman" w:hAnsi="Times New Roman" w:cs="Times New Roman"/>
              </w:rPr>
              <w:t xml:space="preserve"> </w:t>
            </w:r>
            <w:r w:rsidRPr="00E0725E">
              <w:rPr>
                <w:rFonts w:ascii="Times New Roman" w:hAnsi="Times New Roman" w:cs="Times New Roman"/>
              </w:rPr>
              <w:t>Grades &lt;70% are not passing.</w:t>
            </w:r>
          </w:p>
          <w:p w14:paraId="2A208584" w14:textId="77777777" w:rsidR="00E26D55" w:rsidRDefault="00E26D55" w:rsidP="00AE5610">
            <w:pPr>
              <w:rPr>
                <w:rFonts w:ascii="Times New Roman" w:hAnsi="Times New Roman" w:cs="Times New Roman"/>
                <w:u w:val="single"/>
              </w:rPr>
            </w:pPr>
          </w:p>
        </w:tc>
        <w:tc>
          <w:tcPr>
            <w:tcW w:w="4239" w:type="dxa"/>
          </w:tcPr>
          <w:p w14:paraId="3CAEDC04" w14:textId="77777777" w:rsidR="00E26D55" w:rsidRPr="00E732F7" w:rsidRDefault="00E26D55" w:rsidP="00AE5610">
            <w:pPr>
              <w:rPr>
                <w:rFonts w:ascii="Times New Roman" w:hAnsi="Times New Roman" w:cs="Times New Roman"/>
              </w:rPr>
            </w:pPr>
            <w:r w:rsidRPr="00E732F7">
              <w:rPr>
                <w:rFonts w:ascii="Times New Roman" w:hAnsi="Times New Roman" w:cs="Times New Roman"/>
              </w:rPr>
              <w:t>There may be some changes to the list below but for now the assignments for this class will include:</w:t>
            </w:r>
          </w:p>
          <w:p w14:paraId="1B3B4EBC" w14:textId="77777777" w:rsidR="00E26D55" w:rsidRDefault="00E26D55" w:rsidP="00AE5610">
            <w:pPr>
              <w:rPr>
                <w:rFonts w:ascii="Times New Roman" w:hAnsi="Times New Roman" w:cs="Times New Roman"/>
              </w:rPr>
            </w:pPr>
          </w:p>
          <w:p w14:paraId="4D484E80" w14:textId="77777777" w:rsidR="00E26D55" w:rsidRDefault="00E26D55" w:rsidP="00AE5610">
            <w:pPr>
              <w:rPr>
                <w:rFonts w:ascii="Times New Roman" w:hAnsi="Times New Roman" w:cs="Times New Roman"/>
              </w:rPr>
            </w:pPr>
            <w:r w:rsidRPr="00E0725E">
              <w:rPr>
                <w:rFonts w:ascii="Times New Roman" w:hAnsi="Times New Roman" w:cs="Times New Roman"/>
              </w:rPr>
              <w:t xml:space="preserve">Coursework Assignments       </w:t>
            </w:r>
            <w:r>
              <w:rPr>
                <w:rFonts w:ascii="Times New Roman" w:hAnsi="Times New Roman" w:cs="Times New Roman"/>
              </w:rPr>
              <w:t>15</w:t>
            </w:r>
            <w:r w:rsidRPr="00E0725E">
              <w:rPr>
                <w:rFonts w:ascii="Times New Roman" w:hAnsi="Times New Roman" w:cs="Times New Roman"/>
              </w:rPr>
              <w:t>%</w:t>
            </w:r>
          </w:p>
          <w:p w14:paraId="69F853EC" w14:textId="77777777" w:rsidR="00E26D55" w:rsidRPr="00E0725E" w:rsidRDefault="00E26D55" w:rsidP="00AE5610">
            <w:pPr>
              <w:rPr>
                <w:rFonts w:ascii="Times New Roman" w:hAnsi="Times New Roman" w:cs="Times New Roman"/>
              </w:rPr>
            </w:pPr>
            <w:r>
              <w:rPr>
                <w:rFonts w:ascii="Times New Roman" w:hAnsi="Times New Roman" w:cs="Times New Roman"/>
              </w:rPr>
              <w:t>Tests                                        65%</w:t>
            </w:r>
          </w:p>
          <w:p w14:paraId="76B87340" w14:textId="77777777" w:rsidR="00E26D55" w:rsidRPr="002C2B64" w:rsidRDefault="00E26D55" w:rsidP="00E26D55">
            <w:pPr>
              <w:rPr>
                <w:rFonts w:ascii="Times New Roman" w:hAnsi="Times New Roman" w:cs="Times New Roman"/>
              </w:rPr>
            </w:pPr>
            <w:r w:rsidRPr="00E0725E">
              <w:rPr>
                <w:rFonts w:ascii="Times New Roman" w:hAnsi="Times New Roman" w:cs="Times New Roman"/>
              </w:rPr>
              <w:t xml:space="preserve">Final                                        </w:t>
            </w:r>
            <w:r>
              <w:rPr>
                <w:rFonts w:ascii="Times New Roman" w:hAnsi="Times New Roman" w:cs="Times New Roman"/>
              </w:rPr>
              <w:t>2</w:t>
            </w:r>
            <w:r w:rsidRPr="00E0725E">
              <w:rPr>
                <w:rFonts w:ascii="Times New Roman" w:hAnsi="Times New Roman" w:cs="Times New Roman"/>
              </w:rPr>
              <w:t>0%</w:t>
            </w:r>
          </w:p>
        </w:tc>
      </w:tr>
    </w:tbl>
    <w:p w14:paraId="7D007F43" w14:textId="77777777" w:rsidR="00E26D55" w:rsidRDefault="00E26D55" w:rsidP="00E26D55"/>
    <w:p w14:paraId="171F242E" w14:textId="77777777" w:rsidR="00E26D55" w:rsidRPr="00742C5E" w:rsidRDefault="00E26D55" w:rsidP="00E26D55">
      <w:pPr>
        <w:shd w:val="clear" w:color="auto" w:fill="FFFFFF"/>
        <w:rPr>
          <w:rFonts w:eastAsia="Times New Roman"/>
          <w:color w:val="000000"/>
        </w:rPr>
      </w:pPr>
      <w:r>
        <w:rPr>
          <w:rFonts w:eastAsiaTheme="minorHAnsi"/>
          <w:b/>
          <w:u w:val="single"/>
        </w:rPr>
        <w:t>________________________________________________________________________</w:t>
      </w:r>
    </w:p>
    <w:p w14:paraId="20BBAF7C" w14:textId="77777777" w:rsidR="003E1A60" w:rsidRDefault="002C2D74">
      <w:pPr>
        <w:pStyle w:val="BodyA"/>
        <w:widowControl w:val="0"/>
        <w:tabs>
          <w:tab w:val="left" w:pos="940"/>
          <w:tab w:val="left" w:pos="1440"/>
        </w:tabs>
        <w:rPr>
          <w:rStyle w:val="None"/>
          <w:rFonts w:ascii="Helvetica" w:eastAsia="Helvetica" w:hAnsi="Helvetica" w:cs="Helvetica"/>
          <w:b/>
          <w:bCs/>
          <w:u w:val="single"/>
        </w:rPr>
      </w:pPr>
      <w:r>
        <w:rPr>
          <w:rStyle w:val="None"/>
          <w:rFonts w:ascii="Helvetica" w:eastAsia="Helvetica" w:hAnsi="Helvetica" w:cs="Helvetica"/>
          <w:noProof/>
        </w:rPr>
        <w:drawing>
          <wp:inline distT="0" distB="0" distL="0" distR="0" wp14:anchorId="7AFC2D48" wp14:editId="3762119A">
            <wp:extent cx="314325" cy="322597"/>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2">
                      <a:extLst/>
                    </a:blip>
                    <a:stretch>
                      <a:fillRect/>
                    </a:stretch>
                  </pic:blipFill>
                  <pic:spPr>
                    <a:xfrm>
                      <a:off x="0" y="0"/>
                      <a:ext cx="314325" cy="322597"/>
                    </a:xfrm>
                    <a:prstGeom prst="rect">
                      <a:avLst/>
                    </a:prstGeom>
                    <a:ln w="12700" cap="flat">
                      <a:noFill/>
                      <a:miter lim="400000"/>
                    </a:ln>
                    <a:effectLst/>
                  </pic:spPr>
                </pic:pic>
              </a:graphicData>
            </a:graphic>
          </wp:inline>
        </w:drawing>
      </w:r>
      <w:r>
        <w:rPr>
          <w:rStyle w:val="None"/>
          <w:rFonts w:ascii="Helvetica" w:hAnsi="Helvetica"/>
          <w:b/>
          <w:bCs/>
          <w:u w:val="single"/>
        </w:rPr>
        <w:t>Class Policies</w:t>
      </w:r>
    </w:p>
    <w:p w14:paraId="5B47F96B" w14:textId="77777777" w:rsidR="003E1A60" w:rsidRDefault="003E1A60">
      <w:pPr>
        <w:pStyle w:val="BodyA"/>
        <w:rPr>
          <w:rStyle w:val="None"/>
          <w:rFonts w:ascii="Helvetica" w:eastAsia="Helvetica" w:hAnsi="Helvetica" w:cs="Helvetica"/>
          <w:u w:val="single"/>
        </w:rPr>
      </w:pPr>
    </w:p>
    <w:p w14:paraId="733861BF" w14:textId="77777777" w:rsidR="003E1A60" w:rsidRPr="00E26D55" w:rsidRDefault="002C2D74">
      <w:pPr>
        <w:pStyle w:val="BodyA"/>
        <w:rPr>
          <w:rStyle w:val="None"/>
          <w:rFonts w:eastAsia="Helvetica" w:cs="Helvetica"/>
          <w:sz w:val="22"/>
          <w:szCs w:val="22"/>
        </w:rPr>
      </w:pPr>
      <w:r w:rsidRPr="00E26D55">
        <w:rPr>
          <w:rStyle w:val="None"/>
          <w:sz w:val="22"/>
          <w:szCs w:val="22"/>
          <w:u w:val="single"/>
        </w:rPr>
        <w:t>Late Assignments</w:t>
      </w:r>
      <w:r w:rsidRPr="00E26D55">
        <w:rPr>
          <w:rStyle w:val="None"/>
          <w:sz w:val="22"/>
          <w:szCs w:val="22"/>
        </w:rPr>
        <w:t>: Homework is an important opportunity to review things we learned in class and practice new skills. If you miss a homework assignment, you have until the beginning of the next class to hand it in for 50% of the earned grade.</w:t>
      </w:r>
    </w:p>
    <w:p w14:paraId="550AE175" w14:textId="77777777" w:rsidR="003E1A60" w:rsidRDefault="003E1A60">
      <w:pPr>
        <w:pStyle w:val="BodyA"/>
        <w:rPr>
          <w:rStyle w:val="None"/>
          <w:rFonts w:ascii="Helvetica" w:eastAsia="Helvetica" w:hAnsi="Helvetica" w:cs="Helvetica"/>
        </w:rPr>
      </w:pPr>
    </w:p>
    <w:p w14:paraId="1D783620" w14:textId="77777777" w:rsidR="003E1A60" w:rsidRPr="00E26D55" w:rsidRDefault="002C2D74">
      <w:pPr>
        <w:pStyle w:val="BodyA"/>
        <w:rPr>
          <w:rStyle w:val="None"/>
          <w:rFonts w:eastAsia="Helvetica" w:cs="Helvetica"/>
          <w:b/>
          <w:bCs/>
          <w:sz w:val="22"/>
          <w:szCs w:val="22"/>
        </w:rPr>
      </w:pPr>
      <w:r w:rsidRPr="00E26D55">
        <w:rPr>
          <w:rStyle w:val="None"/>
          <w:sz w:val="22"/>
          <w:szCs w:val="22"/>
          <w:u w:val="single"/>
        </w:rPr>
        <w:t>Make-up Tests</w:t>
      </w:r>
      <w:r w:rsidRPr="00E26D55">
        <w:rPr>
          <w:rStyle w:val="None"/>
          <w:sz w:val="22"/>
          <w:szCs w:val="22"/>
        </w:rPr>
        <w:t xml:space="preserve">: If you miss a test or quiz, you will NOT be able to make it up later. </w:t>
      </w:r>
      <w:r w:rsidRPr="00E26D55">
        <w:rPr>
          <w:rStyle w:val="None"/>
          <w:b/>
          <w:bCs/>
          <w:sz w:val="22"/>
          <w:szCs w:val="22"/>
        </w:rPr>
        <w:t>There are no makeup tests/quizzes.</w:t>
      </w:r>
    </w:p>
    <w:p w14:paraId="27C11D54" w14:textId="77777777" w:rsidR="003E1A60" w:rsidRPr="00E26D55" w:rsidRDefault="003E1A60">
      <w:pPr>
        <w:pStyle w:val="BodyA"/>
        <w:rPr>
          <w:rStyle w:val="None"/>
          <w:rFonts w:eastAsia="Helvetica" w:cs="Helvetica"/>
          <w:b/>
          <w:bCs/>
          <w:sz w:val="22"/>
          <w:szCs w:val="22"/>
        </w:rPr>
      </w:pPr>
    </w:p>
    <w:p w14:paraId="368EDFBB" w14:textId="77777777" w:rsidR="003E1A60" w:rsidRPr="00E26D55" w:rsidRDefault="002C2D74">
      <w:pPr>
        <w:pStyle w:val="Default"/>
        <w:rPr>
          <w:rStyle w:val="None"/>
          <w:rFonts w:ascii="Calibri" w:eastAsia="Helvetica" w:hAnsi="Calibri" w:cs="Helvetica"/>
        </w:rPr>
      </w:pPr>
      <w:r w:rsidRPr="00E26D55">
        <w:rPr>
          <w:rStyle w:val="None"/>
          <w:rFonts w:ascii="Calibri" w:hAnsi="Calibri"/>
          <w:u w:val="single"/>
        </w:rPr>
        <w:t>Cellphones:</w:t>
      </w:r>
      <w:r w:rsidRPr="00E26D55">
        <w:rPr>
          <w:rStyle w:val="None"/>
          <w:rFonts w:ascii="Calibri" w:hAnsi="Calibri"/>
        </w:rPr>
        <w:t xml:space="preserve"> All phones should be out of sight and on silent during the class unless otherwise instructed by the teacher.</w:t>
      </w:r>
    </w:p>
    <w:p w14:paraId="2229D5F6" w14:textId="77777777" w:rsidR="003E1A60" w:rsidRPr="00E26D55" w:rsidRDefault="003E1A60">
      <w:pPr>
        <w:pStyle w:val="Default"/>
        <w:rPr>
          <w:rStyle w:val="None"/>
          <w:rFonts w:ascii="Calibri" w:eastAsia="Helvetica" w:hAnsi="Calibri" w:cs="Helvetica"/>
        </w:rPr>
      </w:pPr>
    </w:p>
    <w:p w14:paraId="3A020DB8" w14:textId="77777777" w:rsidR="003E1A60" w:rsidRPr="00E26D55" w:rsidRDefault="002C2D74">
      <w:pPr>
        <w:pStyle w:val="Default"/>
        <w:rPr>
          <w:rStyle w:val="None"/>
          <w:rFonts w:ascii="Calibri" w:eastAsia="Helvetica" w:hAnsi="Calibri" w:cs="Helvetica"/>
        </w:rPr>
      </w:pPr>
      <w:r w:rsidRPr="00E26D55">
        <w:rPr>
          <w:rStyle w:val="None"/>
          <w:rFonts w:ascii="Calibri" w:hAnsi="Calibri"/>
          <w:u w:val="single"/>
        </w:rPr>
        <w:t>Materials:</w:t>
      </w:r>
      <w:r w:rsidRPr="00E26D55">
        <w:rPr>
          <w:rStyle w:val="None"/>
          <w:rFonts w:ascii="Calibri" w:hAnsi="Calibri"/>
        </w:rPr>
        <w:t xml:space="preserve"> Everyone should come to class ready and prepared to learn. Please have a pen/pencil and notebook every day.</w:t>
      </w:r>
    </w:p>
    <w:p w14:paraId="7BD50D07" w14:textId="77777777" w:rsidR="003E1A60" w:rsidRDefault="003E1A60">
      <w:pPr>
        <w:pStyle w:val="BodyA"/>
        <w:rPr>
          <w:rStyle w:val="None"/>
          <w:rFonts w:ascii="Helvetica" w:eastAsia="Helvetica" w:hAnsi="Helvetica" w:cs="Helvetica"/>
        </w:rPr>
      </w:pPr>
    </w:p>
    <w:p w14:paraId="3761C6CC" w14:textId="77777777" w:rsidR="003E1A60" w:rsidRPr="00E801FD" w:rsidRDefault="002C2D74">
      <w:pPr>
        <w:pStyle w:val="BodyA"/>
        <w:rPr>
          <w:rStyle w:val="None"/>
          <w:rFonts w:eastAsia="Helvetica" w:cs="Helvetica"/>
          <w:sz w:val="22"/>
          <w:szCs w:val="22"/>
        </w:rPr>
      </w:pPr>
      <w:r w:rsidRPr="00E801FD">
        <w:rPr>
          <w:rStyle w:val="None"/>
          <w:sz w:val="22"/>
          <w:szCs w:val="22"/>
        </w:rPr>
        <w:t xml:space="preserve">Students must earn a minimum of a 70% in order to pass any ERLI course.  Students who earn a grade below 70% must repeat the course.  </w:t>
      </w:r>
    </w:p>
    <w:p w14:paraId="3D144053" w14:textId="77777777" w:rsidR="003E1A60" w:rsidRDefault="003E1A60">
      <w:pPr>
        <w:pStyle w:val="BodyA"/>
        <w:pBdr>
          <w:bottom w:val="single" w:sz="12" w:space="0" w:color="000000"/>
        </w:pBdr>
        <w:rPr>
          <w:rStyle w:val="None"/>
          <w:rFonts w:ascii="Helvetica" w:eastAsia="Helvetica" w:hAnsi="Helvetica" w:cs="Helvetica"/>
        </w:rPr>
      </w:pPr>
    </w:p>
    <w:p w14:paraId="4CF47D2E" w14:textId="77777777" w:rsidR="003E1A60" w:rsidRDefault="002C2D74">
      <w:pPr>
        <w:pStyle w:val="BodyA"/>
        <w:rPr>
          <w:rStyle w:val="None"/>
          <w:rFonts w:ascii="Helvetica" w:eastAsia="Helvetica" w:hAnsi="Helvetica" w:cs="Helvetica"/>
          <w:b/>
          <w:bCs/>
          <w:u w:val="single"/>
        </w:rPr>
      </w:pPr>
      <w:r>
        <w:rPr>
          <w:rStyle w:val="None"/>
          <w:rFonts w:ascii="Helvetica" w:eastAsia="Helvetica" w:hAnsi="Helvetica" w:cs="Helvetica"/>
          <w:noProof/>
        </w:rPr>
        <w:drawing>
          <wp:inline distT="0" distB="0" distL="0" distR="0" wp14:anchorId="484A10E5" wp14:editId="5C76F3C3">
            <wp:extent cx="314325" cy="322597"/>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2">
                      <a:extLst/>
                    </a:blip>
                    <a:stretch>
                      <a:fillRect/>
                    </a:stretch>
                  </pic:blipFill>
                  <pic:spPr>
                    <a:xfrm>
                      <a:off x="0" y="0"/>
                      <a:ext cx="314325" cy="322597"/>
                    </a:xfrm>
                    <a:prstGeom prst="rect">
                      <a:avLst/>
                    </a:prstGeom>
                    <a:ln w="12700" cap="flat">
                      <a:noFill/>
                      <a:miter lim="400000"/>
                    </a:ln>
                    <a:effectLst/>
                  </pic:spPr>
                </pic:pic>
              </a:graphicData>
            </a:graphic>
          </wp:inline>
        </w:drawing>
      </w:r>
      <w:r>
        <w:rPr>
          <w:rStyle w:val="None"/>
          <w:rFonts w:ascii="Helvetica" w:hAnsi="Helvetica"/>
          <w:b/>
          <w:bCs/>
          <w:u w:val="single"/>
          <w:lang w:val="es-ES_tradnl"/>
        </w:rPr>
        <w:t xml:space="preserve">ERLI </w:t>
      </w:r>
      <w:proofErr w:type="spellStart"/>
      <w:r>
        <w:rPr>
          <w:rStyle w:val="None"/>
          <w:rFonts w:ascii="Helvetica" w:hAnsi="Helvetica"/>
          <w:b/>
          <w:bCs/>
          <w:u w:val="single"/>
          <w:lang w:val="es-ES_tradnl"/>
        </w:rPr>
        <w:t>Policies</w:t>
      </w:r>
      <w:proofErr w:type="spellEnd"/>
    </w:p>
    <w:p w14:paraId="5A731D0F" w14:textId="77777777" w:rsidR="003E1A60" w:rsidRDefault="003E1A60">
      <w:pPr>
        <w:pStyle w:val="BodyA"/>
        <w:rPr>
          <w:rStyle w:val="None"/>
          <w:rFonts w:ascii="Helvetica" w:eastAsia="Helvetica" w:hAnsi="Helvetica" w:cs="Helvetica"/>
          <w:u w:val="single"/>
        </w:rPr>
      </w:pPr>
    </w:p>
    <w:p w14:paraId="0D2EB001" w14:textId="77777777" w:rsidR="003E1A60" w:rsidRPr="00E9194E" w:rsidRDefault="002C2D74">
      <w:pPr>
        <w:pStyle w:val="BodyA"/>
        <w:rPr>
          <w:rStyle w:val="None"/>
          <w:rFonts w:eastAsia="Helvetica" w:cs="Helvetica"/>
          <w:b/>
          <w:bCs/>
          <w:sz w:val="22"/>
          <w:szCs w:val="22"/>
          <w:u w:val="single"/>
        </w:rPr>
      </w:pPr>
      <w:r w:rsidRPr="00E9194E">
        <w:rPr>
          <w:rStyle w:val="None"/>
          <w:sz w:val="22"/>
          <w:szCs w:val="22"/>
          <w:u w:val="single"/>
        </w:rPr>
        <w:t>Attendance Policy:</w:t>
      </w:r>
      <w:r w:rsidRPr="00E9194E">
        <w:rPr>
          <w:rStyle w:val="None"/>
          <w:b/>
          <w:bCs/>
          <w:sz w:val="22"/>
          <w:szCs w:val="22"/>
          <w:u w:val="single"/>
        </w:rPr>
        <w:t xml:space="preserve"> </w:t>
      </w:r>
      <w:r w:rsidRPr="00E9194E">
        <w:rPr>
          <w:rStyle w:val="None"/>
          <w:sz w:val="22"/>
          <w:szCs w:val="22"/>
        </w:rPr>
        <w:t>Our goal at the Embry-Riddle Language Institute (ERLI) is to help students learn English and prepare for a successful career at Embry-Riddle Aeronautical University or any other university.  Attendance and participation are very important to the success of any student and is expected of all students in ERLI.</w:t>
      </w:r>
      <w:r w:rsidRPr="00E9194E">
        <w:rPr>
          <w:rStyle w:val="None"/>
          <w:b/>
          <w:bCs/>
          <w:sz w:val="22"/>
          <w:szCs w:val="22"/>
        </w:rPr>
        <w:t xml:space="preserve"> </w:t>
      </w:r>
    </w:p>
    <w:p w14:paraId="5322CAE3" w14:textId="77777777" w:rsidR="003E1A60" w:rsidRPr="00E9194E" w:rsidRDefault="003E1A60">
      <w:pPr>
        <w:pStyle w:val="BodyA"/>
        <w:rPr>
          <w:rStyle w:val="None"/>
          <w:rFonts w:eastAsia="Helvetica" w:cs="Helvetica"/>
          <w:b/>
          <w:bCs/>
          <w:sz w:val="22"/>
          <w:szCs w:val="22"/>
        </w:rPr>
      </w:pPr>
    </w:p>
    <w:p w14:paraId="78CE4CF7" w14:textId="77777777" w:rsidR="003E1A60" w:rsidRPr="00E9194E" w:rsidRDefault="002C2D74">
      <w:pPr>
        <w:pStyle w:val="ListParagraph"/>
        <w:numPr>
          <w:ilvl w:val="0"/>
          <w:numId w:val="4"/>
        </w:numPr>
        <w:rPr>
          <w:sz w:val="22"/>
          <w:szCs w:val="22"/>
        </w:rPr>
      </w:pPr>
      <w:r w:rsidRPr="00E9194E">
        <w:rPr>
          <w:sz w:val="22"/>
          <w:szCs w:val="22"/>
        </w:rPr>
        <w:t xml:space="preserve">Attendance is mandatory. </w:t>
      </w:r>
    </w:p>
    <w:p w14:paraId="1D6B8C27" w14:textId="77777777" w:rsidR="003E1A60" w:rsidRPr="00E9194E" w:rsidRDefault="002C2D74">
      <w:pPr>
        <w:pStyle w:val="ListParagraph"/>
        <w:numPr>
          <w:ilvl w:val="0"/>
          <w:numId w:val="4"/>
        </w:numPr>
        <w:rPr>
          <w:sz w:val="22"/>
          <w:szCs w:val="22"/>
        </w:rPr>
      </w:pPr>
      <w:r w:rsidRPr="00E9194E">
        <w:rPr>
          <w:sz w:val="22"/>
          <w:szCs w:val="22"/>
        </w:rPr>
        <w:t xml:space="preserve">ERLI students are allowed a cumulative total of </w:t>
      </w:r>
      <w:r w:rsidRPr="009B506B">
        <w:rPr>
          <w:rStyle w:val="None"/>
          <w:bCs/>
          <w:sz w:val="22"/>
          <w:szCs w:val="22"/>
        </w:rPr>
        <w:t>44 hours</w:t>
      </w:r>
      <w:r w:rsidRPr="00E9194E">
        <w:rPr>
          <w:sz w:val="22"/>
          <w:szCs w:val="22"/>
        </w:rPr>
        <w:t xml:space="preserve"> of absence per semester (not per class!).  </w:t>
      </w:r>
      <w:r w:rsidRPr="009B506B">
        <w:rPr>
          <w:b/>
          <w:sz w:val="22"/>
          <w:szCs w:val="22"/>
        </w:rPr>
        <w:t>Students who start at mid-term are allowed a cumulative total of 22 absence hours.</w:t>
      </w:r>
      <w:r w:rsidRPr="00E9194E">
        <w:rPr>
          <w:sz w:val="22"/>
          <w:szCs w:val="22"/>
        </w:rPr>
        <w:t xml:space="preserve"> </w:t>
      </w:r>
    </w:p>
    <w:p w14:paraId="41EC87B7" w14:textId="77777777" w:rsidR="003E1A60" w:rsidRPr="00E9194E" w:rsidRDefault="002C2D74">
      <w:pPr>
        <w:pStyle w:val="ListParagraph"/>
        <w:numPr>
          <w:ilvl w:val="0"/>
          <w:numId w:val="4"/>
        </w:numPr>
        <w:rPr>
          <w:sz w:val="22"/>
          <w:szCs w:val="22"/>
        </w:rPr>
      </w:pPr>
      <w:r w:rsidRPr="00E9194E">
        <w:rPr>
          <w:sz w:val="22"/>
          <w:szCs w:val="22"/>
        </w:rPr>
        <w:t>Students who exceed the given absence limit will be dismissed from the ERLI program.  In addition, they will have their I-20s terminated and their conditional acceptance revoked.</w:t>
      </w:r>
    </w:p>
    <w:p w14:paraId="2A1F3F43" w14:textId="77777777" w:rsidR="003E1A60" w:rsidRPr="00E9194E" w:rsidRDefault="002C2D74">
      <w:pPr>
        <w:pStyle w:val="ListParagraph"/>
        <w:numPr>
          <w:ilvl w:val="0"/>
          <w:numId w:val="4"/>
        </w:numPr>
        <w:rPr>
          <w:sz w:val="22"/>
          <w:szCs w:val="22"/>
        </w:rPr>
      </w:pPr>
      <w:r w:rsidRPr="00E9194E">
        <w:rPr>
          <w:sz w:val="22"/>
          <w:szCs w:val="22"/>
        </w:rPr>
        <w:t>There are no excused absences.  When a student is not in class, he/she wi</w:t>
      </w:r>
      <w:bookmarkStart w:id="1" w:name="_GoBack"/>
      <w:bookmarkEnd w:id="1"/>
      <w:r w:rsidRPr="00E9194E">
        <w:rPr>
          <w:sz w:val="22"/>
          <w:szCs w:val="22"/>
        </w:rPr>
        <w:t xml:space="preserve">ll be marked absent.  </w:t>
      </w:r>
    </w:p>
    <w:p w14:paraId="0BCAC7A2" w14:textId="77777777" w:rsidR="003E1A60" w:rsidRPr="00E9194E" w:rsidRDefault="002C2D74">
      <w:pPr>
        <w:pStyle w:val="ListParagraph"/>
        <w:numPr>
          <w:ilvl w:val="0"/>
          <w:numId w:val="4"/>
        </w:numPr>
        <w:rPr>
          <w:sz w:val="22"/>
          <w:szCs w:val="22"/>
        </w:rPr>
      </w:pPr>
      <w:r w:rsidRPr="00E9194E">
        <w:rPr>
          <w:sz w:val="22"/>
          <w:szCs w:val="22"/>
        </w:rPr>
        <w:t xml:space="preserve">Students who arrive </w:t>
      </w:r>
      <w:r w:rsidRPr="00E9194E">
        <w:rPr>
          <w:rStyle w:val="None"/>
          <w:b/>
          <w:bCs/>
          <w:sz w:val="22"/>
          <w:szCs w:val="22"/>
        </w:rPr>
        <w:t>more than 10 minutes late</w:t>
      </w:r>
      <w:r w:rsidRPr="00E9194E">
        <w:rPr>
          <w:sz w:val="22"/>
          <w:szCs w:val="22"/>
        </w:rPr>
        <w:t xml:space="preserve"> for class will not be allowed in and will be marked absent.  Students should make arrangements before class if there is a special situation. </w:t>
      </w:r>
    </w:p>
    <w:p w14:paraId="7D59409A" w14:textId="77777777" w:rsidR="003E1A60" w:rsidRPr="00E9194E" w:rsidRDefault="002C2D74">
      <w:pPr>
        <w:pStyle w:val="ListParagraph"/>
        <w:numPr>
          <w:ilvl w:val="0"/>
          <w:numId w:val="4"/>
        </w:numPr>
        <w:rPr>
          <w:sz w:val="22"/>
          <w:szCs w:val="22"/>
        </w:rPr>
      </w:pPr>
      <w:r w:rsidRPr="00E9194E">
        <w:rPr>
          <w:sz w:val="22"/>
          <w:szCs w:val="22"/>
        </w:rPr>
        <w:t xml:space="preserve">Students are responsible for the work they miss during an absence.  Students are responsible for knowing the policy for make-up work for each instructor.  </w:t>
      </w:r>
    </w:p>
    <w:p w14:paraId="64106155" w14:textId="77777777" w:rsidR="003E1A60" w:rsidRPr="00E9194E" w:rsidRDefault="002C2D74">
      <w:pPr>
        <w:pStyle w:val="ListParagraph"/>
        <w:numPr>
          <w:ilvl w:val="0"/>
          <w:numId w:val="4"/>
        </w:numPr>
        <w:rPr>
          <w:sz w:val="22"/>
          <w:szCs w:val="22"/>
        </w:rPr>
      </w:pPr>
      <w:r w:rsidRPr="00E9194E">
        <w:rPr>
          <w:sz w:val="22"/>
          <w:szCs w:val="22"/>
        </w:rPr>
        <w:t xml:space="preserve">Attending class is a requirement for international students to maintain lawful immigration status. </w:t>
      </w:r>
    </w:p>
    <w:p w14:paraId="6372F0CA" w14:textId="77777777" w:rsidR="003E1A60" w:rsidRPr="00E9194E" w:rsidRDefault="002C2D74">
      <w:pPr>
        <w:pStyle w:val="ListParagraph"/>
        <w:numPr>
          <w:ilvl w:val="0"/>
          <w:numId w:val="4"/>
        </w:numPr>
        <w:rPr>
          <w:sz w:val="22"/>
          <w:szCs w:val="22"/>
        </w:rPr>
      </w:pPr>
      <w:r w:rsidRPr="00E9194E">
        <w:rPr>
          <w:sz w:val="22"/>
          <w:szCs w:val="22"/>
        </w:rPr>
        <w:t xml:space="preserve">Successful students come to class, every day, on time. </w:t>
      </w:r>
    </w:p>
    <w:p w14:paraId="4B8C5956" w14:textId="77777777" w:rsidR="003E1A60" w:rsidRPr="00E9194E" w:rsidRDefault="002C2D74">
      <w:pPr>
        <w:pStyle w:val="ListParagraph"/>
        <w:numPr>
          <w:ilvl w:val="0"/>
          <w:numId w:val="4"/>
        </w:numPr>
        <w:rPr>
          <w:sz w:val="22"/>
          <w:szCs w:val="22"/>
        </w:rPr>
      </w:pPr>
      <w:r w:rsidRPr="00E9194E">
        <w:rPr>
          <w:sz w:val="22"/>
          <w:szCs w:val="22"/>
        </w:rPr>
        <w:t xml:space="preserve">Students with excessive absences may be dismissed from the program.  </w:t>
      </w:r>
    </w:p>
    <w:p w14:paraId="624C1DEB" w14:textId="77777777" w:rsidR="003E1A60" w:rsidRPr="00E9194E" w:rsidRDefault="002C2D74">
      <w:pPr>
        <w:pStyle w:val="ListParagraph"/>
        <w:numPr>
          <w:ilvl w:val="0"/>
          <w:numId w:val="4"/>
        </w:numPr>
        <w:rPr>
          <w:sz w:val="22"/>
          <w:szCs w:val="22"/>
        </w:rPr>
      </w:pPr>
      <w:r w:rsidRPr="00E9194E">
        <w:rPr>
          <w:sz w:val="22"/>
          <w:szCs w:val="22"/>
        </w:rPr>
        <w:t>Students must continue attending class even after earning a minimum TOEFL or IELTS score.</w:t>
      </w:r>
    </w:p>
    <w:p w14:paraId="1D24ACDF" w14:textId="77777777" w:rsidR="003E1A60" w:rsidRPr="00E9194E" w:rsidRDefault="002C2D74">
      <w:pPr>
        <w:pStyle w:val="ListParagraph"/>
        <w:numPr>
          <w:ilvl w:val="0"/>
          <w:numId w:val="4"/>
        </w:numPr>
        <w:rPr>
          <w:sz w:val="22"/>
          <w:szCs w:val="22"/>
        </w:rPr>
      </w:pPr>
      <w:r w:rsidRPr="00E9194E">
        <w:rPr>
          <w:sz w:val="22"/>
          <w:szCs w:val="22"/>
        </w:rPr>
        <w:t xml:space="preserve">Returning students cannot enter at mid-term start dates. </w:t>
      </w:r>
    </w:p>
    <w:p w14:paraId="23089B17" w14:textId="77777777" w:rsidR="003E1A60" w:rsidRPr="00E9194E" w:rsidRDefault="002C2D74">
      <w:pPr>
        <w:pStyle w:val="BodyA"/>
        <w:tabs>
          <w:tab w:val="left" w:pos="6750"/>
        </w:tabs>
        <w:rPr>
          <w:rStyle w:val="None"/>
          <w:rFonts w:eastAsia="Helvetica" w:cs="Helvetica"/>
          <w:sz w:val="22"/>
          <w:szCs w:val="22"/>
        </w:rPr>
      </w:pPr>
      <w:r w:rsidRPr="00E9194E">
        <w:rPr>
          <w:rStyle w:val="None"/>
          <w:rFonts w:eastAsia="Helvetica" w:cs="Helvetica"/>
          <w:sz w:val="22"/>
          <w:szCs w:val="22"/>
        </w:rPr>
        <w:tab/>
      </w:r>
    </w:p>
    <w:p w14:paraId="1C327E0D" w14:textId="77777777" w:rsidR="003E1A60" w:rsidRPr="00E9194E" w:rsidRDefault="002C2D74">
      <w:pPr>
        <w:pStyle w:val="BodyA"/>
        <w:tabs>
          <w:tab w:val="left" w:pos="6750"/>
        </w:tabs>
        <w:rPr>
          <w:rStyle w:val="None"/>
          <w:rFonts w:eastAsia="Helvetica" w:cs="Helvetica"/>
          <w:sz w:val="22"/>
          <w:szCs w:val="22"/>
          <w:u w:val="single"/>
        </w:rPr>
      </w:pPr>
      <w:r w:rsidRPr="00E9194E">
        <w:rPr>
          <w:rStyle w:val="None"/>
          <w:sz w:val="22"/>
          <w:szCs w:val="22"/>
          <w:u w:val="single"/>
        </w:rPr>
        <w:t>Code of Conduct Policy:</w:t>
      </w:r>
    </w:p>
    <w:p w14:paraId="581A7124" w14:textId="77777777" w:rsidR="003E1A60" w:rsidRPr="00E9194E" w:rsidRDefault="002C2D74">
      <w:pPr>
        <w:pStyle w:val="ListParagraph"/>
        <w:numPr>
          <w:ilvl w:val="0"/>
          <w:numId w:val="6"/>
        </w:numPr>
        <w:rPr>
          <w:sz w:val="22"/>
          <w:szCs w:val="22"/>
        </w:rPr>
      </w:pPr>
      <w:r w:rsidRPr="00E9194E">
        <w:rPr>
          <w:sz w:val="22"/>
          <w:szCs w:val="22"/>
        </w:rPr>
        <w:t xml:space="preserve">Embry-Riddle values diversity and inclusion.  We believe in a community where all members are welcome and individuals and groups are free from harassment.  </w:t>
      </w:r>
    </w:p>
    <w:p w14:paraId="097369AB" w14:textId="77777777" w:rsidR="003E1A60" w:rsidRPr="00E9194E" w:rsidRDefault="002C2D74">
      <w:pPr>
        <w:pStyle w:val="ListParagraph"/>
        <w:numPr>
          <w:ilvl w:val="0"/>
          <w:numId w:val="6"/>
        </w:numPr>
        <w:rPr>
          <w:sz w:val="22"/>
          <w:szCs w:val="22"/>
        </w:rPr>
      </w:pPr>
      <w:r w:rsidRPr="00E9194E">
        <w:rPr>
          <w:sz w:val="22"/>
          <w:szCs w:val="22"/>
        </w:rPr>
        <w:t>ERLI students are subject to ERAU Student Code of Conduct.</w:t>
      </w:r>
    </w:p>
    <w:p w14:paraId="2BA974B4" w14:textId="77777777" w:rsidR="003E1A60" w:rsidRPr="00E9194E" w:rsidRDefault="002C2D74">
      <w:pPr>
        <w:pStyle w:val="ListParagraph"/>
        <w:numPr>
          <w:ilvl w:val="0"/>
          <w:numId w:val="6"/>
        </w:numPr>
        <w:rPr>
          <w:sz w:val="22"/>
          <w:szCs w:val="22"/>
        </w:rPr>
      </w:pPr>
      <w:r w:rsidRPr="00E9194E">
        <w:rPr>
          <w:sz w:val="22"/>
          <w:szCs w:val="22"/>
        </w:rPr>
        <w:t>Each student at ERLI has a right to an undisrupted learning environment.</w:t>
      </w:r>
    </w:p>
    <w:p w14:paraId="1EEEDDFB" w14:textId="77777777" w:rsidR="003E1A60" w:rsidRPr="00E9194E" w:rsidRDefault="002C2D74">
      <w:pPr>
        <w:pStyle w:val="ListParagraph"/>
        <w:numPr>
          <w:ilvl w:val="0"/>
          <w:numId w:val="6"/>
        </w:numPr>
        <w:rPr>
          <w:sz w:val="22"/>
          <w:szCs w:val="22"/>
        </w:rPr>
      </w:pPr>
      <w:r w:rsidRPr="00E9194E">
        <w:rPr>
          <w:sz w:val="22"/>
          <w:szCs w:val="22"/>
        </w:rPr>
        <w:t xml:space="preserve">Disruptive students will be asked to leave class and marked absent.  Disruptive behavior includes but is not limited to:  coming late to class, not doing what the teacher asks, using cell phone without teacher’s permission, sleeping in class, not using English when required, </w:t>
      </w:r>
      <w:proofErr w:type="spellStart"/>
      <w:r w:rsidRPr="00E9194E">
        <w:rPr>
          <w:sz w:val="22"/>
          <w:szCs w:val="22"/>
        </w:rPr>
        <w:t>etc</w:t>
      </w:r>
      <w:proofErr w:type="spellEnd"/>
      <w:r w:rsidRPr="00E9194E">
        <w:rPr>
          <w:sz w:val="22"/>
          <w:szCs w:val="22"/>
        </w:rPr>
        <w:t>…</w:t>
      </w:r>
    </w:p>
    <w:p w14:paraId="4CC6AFB0" w14:textId="77777777" w:rsidR="003E1A60" w:rsidRPr="00E9194E" w:rsidRDefault="002C2D74">
      <w:pPr>
        <w:pStyle w:val="ListParagraph"/>
        <w:numPr>
          <w:ilvl w:val="0"/>
          <w:numId w:val="6"/>
        </w:numPr>
        <w:rPr>
          <w:sz w:val="22"/>
          <w:szCs w:val="22"/>
        </w:rPr>
      </w:pPr>
      <w:r w:rsidRPr="00E9194E">
        <w:rPr>
          <w:sz w:val="22"/>
          <w:szCs w:val="22"/>
        </w:rPr>
        <w:t xml:space="preserve">Code of Conduct violations may lead to a dismissal from the program.  </w:t>
      </w:r>
    </w:p>
    <w:p w14:paraId="7D4ED40B" w14:textId="77777777" w:rsidR="003E1A60" w:rsidRPr="00E9194E" w:rsidRDefault="003E1A60">
      <w:pPr>
        <w:pStyle w:val="BodyA"/>
        <w:rPr>
          <w:rStyle w:val="None"/>
          <w:rFonts w:eastAsia="Helvetica" w:cs="Helvetica"/>
          <w:sz w:val="22"/>
          <w:szCs w:val="22"/>
        </w:rPr>
      </w:pPr>
    </w:p>
    <w:p w14:paraId="5429936B" w14:textId="77777777" w:rsidR="003E1A60" w:rsidRPr="00E9194E" w:rsidRDefault="002C2D74">
      <w:pPr>
        <w:pStyle w:val="BodyA"/>
        <w:rPr>
          <w:rStyle w:val="None"/>
          <w:rFonts w:eastAsia="Helvetica" w:cs="Helvetica"/>
          <w:sz w:val="22"/>
          <w:szCs w:val="22"/>
        </w:rPr>
      </w:pPr>
      <w:r w:rsidRPr="00E9194E">
        <w:rPr>
          <w:rStyle w:val="None"/>
          <w:sz w:val="22"/>
          <w:szCs w:val="22"/>
          <w:u w:val="single"/>
        </w:rPr>
        <w:t>ERLI Recommendation for Academic Study:</w:t>
      </w:r>
    </w:p>
    <w:p w14:paraId="5A095F97" w14:textId="77777777" w:rsidR="003E1A60" w:rsidRPr="00E9194E" w:rsidRDefault="003E1A60">
      <w:pPr>
        <w:pStyle w:val="BodyA"/>
        <w:rPr>
          <w:rStyle w:val="None"/>
          <w:rFonts w:eastAsia="Helvetica" w:cs="Helvetica"/>
          <w:sz w:val="22"/>
          <w:szCs w:val="22"/>
        </w:rPr>
      </w:pPr>
    </w:p>
    <w:p w14:paraId="34A4F707" w14:textId="77777777" w:rsidR="003E1A60" w:rsidRPr="00E9194E" w:rsidRDefault="002C2D74">
      <w:pPr>
        <w:pStyle w:val="BodyA"/>
        <w:rPr>
          <w:rStyle w:val="None"/>
          <w:rFonts w:eastAsia="Helvetica" w:cs="Helvetica"/>
          <w:sz w:val="22"/>
          <w:szCs w:val="22"/>
        </w:rPr>
      </w:pPr>
      <w:r w:rsidRPr="00E9194E">
        <w:rPr>
          <w:rStyle w:val="None"/>
          <w:sz w:val="22"/>
          <w:szCs w:val="22"/>
        </w:rPr>
        <w:t>Students can earn ERLI recommendation for academic study in two ways:</w:t>
      </w:r>
    </w:p>
    <w:p w14:paraId="37A592D9" w14:textId="77777777" w:rsidR="003E1A60" w:rsidRPr="00E9194E" w:rsidRDefault="003E1A60">
      <w:pPr>
        <w:pStyle w:val="BodyA"/>
        <w:rPr>
          <w:rStyle w:val="None"/>
          <w:rFonts w:eastAsia="Helvetica" w:cs="Helvetica"/>
          <w:sz w:val="22"/>
          <w:szCs w:val="22"/>
        </w:rPr>
      </w:pPr>
    </w:p>
    <w:p w14:paraId="65FF575C" w14:textId="77777777" w:rsidR="003E1A60" w:rsidRPr="00E9194E" w:rsidRDefault="002C2D74">
      <w:pPr>
        <w:pStyle w:val="ListParagraph"/>
        <w:numPr>
          <w:ilvl w:val="0"/>
          <w:numId w:val="8"/>
        </w:numPr>
        <w:rPr>
          <w:sz w:val="22"/>
          <w:szCs w:val="22"/>
        </w:rPr>
      </w:pPr>
      <w:r w:rsidRPr="00E9194E">
        <w:rPr>
          <w:sz w:val="22"/>
          <w:szCs w:val="22"/>
        </w:rPr>
        <w:t xml:space="preserve">Successfully complete all highest level core courses and current ELB course with C or higher. </w:t>
      </w:r>
    </w:p>
    <w:p w14:paraId="0FC75E09" w14:textId="77777777" w:rsidR="003E1A60" w:rsidRPr="00E9194E" w:rsidRDefault="002C2D74">
      <w:pPr>
        <w:pStyle w:val="BodyA"/>
        <w:rPr>
          <w:rStyle w:val="None"/>
          <w:rFonts w:eastAsia="Helvetica" w:cs="Helvetica"/>
          <w:sz w:val="22"/>
          <w:szCs w:val="22"/>
        </w:rPr>
      </w:pPr>
      <w:r w:rsidRPr="00E9194E">
        <w:rPr>
          <w:rStyle w:val="None"/>
          <w:sz w:val="22"/>
          <w:szCs w:val="22"/>
        </w:rPr>
        <w:t>OR</w:t>
      </w:r>
    </w:p>
    <w:p w14:paraId="6E6F2B2D" w14:textId="77777777" w:rsidR="003E1A60" w:rsidRPr="00E9194E" w:rsidRDefault="002C2D74">
      <w:pPr>
        <w:pStyle w:val="ListParagraph"/>
        <w:numPr>
          <w:ilvl w:val="0"/>
          <w:numId w:val="8"/>
        </w:numPr>
        <w:rPr>
          <w:sz w:val="22"/>
          <w:szCs w:val="22"/>
        </w:rPr>
      </w:pPr>
      <w:r w:rsidRPr="00E9194E">
        <w:rPr>
          <w:sz w:val="22"/>
          <w:szCs w:val="22"/>
        </w:rPr>
        <w:t xml:space="preserve">Attain minimum score of 6.0 in IELTS or 79 in TOEFL </w:t>
      </w:r>
      <w:proofErr w:type="spellStart"/>
      <w:r w:rsidRPr="00E9194E">
        <w:rPr>
          <w:sz w:val="22"/>
          <w:szCs w:val="22"/>
        </w:rPr>
        <w:t>iBT</w:t>
      </w:r>
      <w:proofErr w:type="spellEnd"/>
      <w:r w:rsidRPr="00E9194E">
        <w:rPr>
          <w:sz w:val="22"/>
          <w:szCs w:val="22"/>
        </w:rPr>
        <w:t xml:space="preserve">, </w:t>
      </w:r>
      <w:r w:rsidRPr="00E9194E">
        <w:rPr>
          <w:rStyle w:val="None"/>
          <w:i/>
          <w:iCs/>
          <w:sz w:val="22"/>
          <w:szCs w:val="22"/>
        </w:rPr>
        <w:t>and</w:t>
      </w:r>
      <w:r w:rsidRPr="00E9194E">
        <w:rPr>
          <w:sz w:val="22"/>
          <w:szCs w:val="22"/>
        </w:rPr>
        <w:t xml:space="preserve"> complete their current ERLI semester with 2.0 GPA or higher. </w:t>
      </w:r>
    </w:p>
    <w:p w14:paraId="39D8481F" w14:textId="77777777" w:rsidR="003E1A60" w:rsidRPr="00E9194E" w:rsidRDefault="003E1A60">
      <w:pPr>
        <w:pStyle w:val="BodyA"/>
        <w:rPr>
          <w:rStyle w:val="None"/>
          <w:rFonts w:eastAsia="Helvetica" w:cs="Helvetica"/>
          <w:sz w:val="22"/>
          <w:szCs w:val="22"/>
          <w:u w:val="single"/>
        </w:rPr>
      </w:pPr>
    </w:p>
    <w:p w14:paraId="3953A0F5" w14:textId="77777777" w:rsidR="003E1A60" w:rsidRPr="00E9194E" w:rsidRDefault="002C2D74">
      <w:pPr>
        <w:pStyle w:val="BodyA"/>
        <w:rPr>
          <w:rStyle w:val="None"/>
          <w:rFonts w:eastAsia="Helvetica" w:cs="Helvetica"/>
          <w:sz w:val="22"/>
          <w:szCs w:val="22"/>
          <w:u w:val="single"/>
        </w:rPr>
      </w:pPr>
      <w:r w:rsidRPr="00E9194E">
        <w:rPr>
          <w:rStyle w:val="None"/>
          <w:sz w:val="22"/>
          <w:szCs w:val="22"/>
        </w:rPr>
        <w:t xml:space="preserve">Students should also confirm with International Admissions that they have met all other admission criteria.  Please email </w:t>
      </w:r>
      <w:hyperlink r:id="rId13" w:history="1">
        <w:r w:rsidRPr="00E9194E">
          <w:rPr>
            <w:rStyle w:val="Hyperlink1"/>
            <w:sz w:val="22"/>
            <w:szCs w:val="22"/>
          </w:rPr>
          <w:t>intladms@erau.edu</w:t>
        </w:r>
      </w:hyperlink>
      <w:r w:rsidRPr="00E9194E">
        <w:rPr>
          <w:rStyle w:val="None"/>
          <w:sz w:val="22"/>
          <w:szCs w:val="22"/>
        </w:rPr>
        <w:t xml:space="preserve"> to make an appointment. </w:t>
      </w:r>
    </w:p>
    <w:p w14:paraId="5852ACB9" w14:textId="77777777" w:rsidR="003E1A60" w:rsidRDefault="002C2D74">
      <w:pPr>
        <w:pStyle w:val="BodyA"/>
        <w:rPr>
          <w:rStyle w:val="None"/>
          <w:rFonts w:ascii="Helvetica" w:eastAsia="Helvetica" w:hAnsi="Helvetica" w:cs="Helvetica"/>
          <w:b/>
          <w:bCs/>
          <w:u w:val="single"/>
        </w:rPr>
      </w:pPr>
      <w:r>
        <w:rPr>
          <w:rStyle w:val="None"/>
          <w:rFonts w:ascii="Helvetica" w:hAnsi="Helvetica"/>
          <w:b/>
          <w:bCs/>
          <w:u w:val="single"/>
        </w:rPr>
        <w:t>______________________________________________________________________</w:t>
      </w:r>
    </w:p>
    <w:p w14:paraId="76B90740" w14:textId="77777777" w:rsidR="003E1A60" w:rsidRDefault="003E1A60">
      <w:pPr>
        <w:pStyle w:val="BodyA"/>
        <w:rPr>
          <w:rStyle w:val="None"/>
          <w:rFonts w:ascii="Helvetica" w:eastAsia="Helvetica" w:hAnsi="Helvetica" w:cs="Helvetica"/>
          <w:b/>
          <w:bCs/>
          <w:kern w:val="36"/>
          <w:u w:val="single"/>
        </w:rPr>
      </w:pPr>
    </w:p>
    <w:p w14:paraId="33581E7B" w14:textId="77777777" w:rsidR="003E1A60" w:rsidRDefault="002C2D74">
      <w:pPr>
        <w:pStyle w:val="BodyA"/>
        <w:rPr>
          <w:rStyle w:val="None"/>
          <w:rFonts w:ascii="Helvetica" w:eastAsia="Helvetica" w:hAnsi="Helvetica" w:cs="Helvetica"/>
          <w:b/>
          <w:bCs/>
          <w:kern w:val="36"/>
          <w:u w:val="single"/>
        </w:rPr>
      </w:pPr>
      <w:r>
        <w:rPr>
          <w:rStyle w:val="None"/>
          <w:rFonts w:ascii="Helvetica" w:eastAsia="Helvetica" w:hAnsi="Helvetica" w:cs="Helvetica"/>
          <w:noProof/>
        </w:rPr>
        <w:drawing>
          <wp:inline distT="0" distB="0" distL="0" distR="0" wp14:anchorId="5A72601F" wp14:editId="70DE6EC2">
            <wp:extent cx="314325" cy="322597"/>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12">
                      <a:extLst/>
                    </a:blip>
                    <a:stretch>
                      <a:fillRect/>
                    </a:stretch>
                  </pic:blipFill>
                  <pic:spPr>
                    <a:xfrm>
                      <a:off x="0" y="0"/>
                      <a:ext cx="314325" cy="322597"/>
                    </a:xfrm>
                    <a:prstGeom prst="rect">
                      <a:avLst/>
                    </a:prstGeom>
                    <a:ln w="12700" cap="flat">
                      <a:noFill/>
                      <a:miter lim="400000"/>
                    </a:ln>
                    <a:effectLst/>
                  </pic:spPr>
                </pic:pic>
              </a:graphicData>
            </a:graphic>
          </wp:inline>
        </w:drawing>
      </w:r>
      <w:r>
        <w:rPr>
          <w:rStyle w:val="None"/>
          <w:rFonts w:ascii="Helvetica" w:hAnsi="Helvetica"/>
          <w:b/>
          <w:bCs/>
          <w:kern w:val="36"/>
          <w:u w:val="single"/>
          <w:lang w:val="de-DE"/>
        </w:rPr>
        <w:t>ERAU Polices</w:t>
      </w:r>
    </w:p>
    <w:p w14:paraId="569634D1" w14:textId="77777777" w:rsidR="003E1A60" w:rsidRPr="00E9194E" w:rsidRDefault="002C2D74">
      <w:pPr>
        <w:pStyle w:val="BodyA"/>
        <w:spacing w:before="100" w:after="100"/>
        <w:rPr>
          <w:rStyle w:val="None"/>
          <w:rFonts w:eastAsia="Helvetica" w:cs="Helvetica"/>
          <w:sz w:val="22"/>
          <w:szCs w:val="22"/>
        </w:rPr>
      </w:pPr>
      <w:r w:rsidRPr="00E9194E">
        <w:rPr>
          <w:rStyle w:val="None"/>
          <w:sz w:val="22"/>
          <w:szCs w:val="22"/>
          <w:u w:val="single"/>
        </w:rPr>
        <w:t>Academic Integrity Honor Statement</w:t>
      </w:r>
      <w:r w:rsidRPr="00E9194E">
        <w:rPr>
          <w:rStyle w:val="None"/>
          <w:sz w:val="22"/>
          <w:szCs w:val="22"/>
        </w:rPr>
        <w:t xml:space="preserve"> (please read and explain to students): ERLI is committed to fostering a culture of intellectual honor and ethics and considers academic dishonesty a very serious offense.  Such offenses include, but are not limited to: cheating (accepting unauthorized assistance in preparing assignments), fraud (gaining unfair advantage through deceit, trickery, or falsification of records), plagiarism (taking the ideas, writing, words, and/or work of another and representing them as one’s own without appropriate acknowledgment), or self-plagiarism (submitting the same paper to two different instructors in separate classes for credit). A student who cheats, commits any form of academic fraud, or plagiarizes in a class, will receive sanctions ranging from a zero (0) for the work in question to expulsion from the University.</w:t>
      </w:r>
    </w:p>
    <w:p w14:paraId="5B75117D" w14:textId="77777777" w:rsidR="003E1A60" w:rsidRPr="00E9194E" w:rsidRDefault="002C2D74">
      <w:pPr>
        <w:pStyle w:val="BodyA"/>
        <w:spacing w:before="100" w:after="100"/>
        <w:outlineLvl w:val="0"/>
        <w:rPr>
          <w:rStyle w:val="None"/>
          <w:rFonts w:eastAsia="Helvetica" w:cs="Helvetica"/>
          <w:sz w:val="22"/>
          <w:szCs w:val="22"/>
        </w:rPr>
      </w:pPr>
      <w:r w:rsidRPr="00E9194E">
        <w:rPr>
          <w:rStyle w:val="None"/>
          <w:sz w:val="22"/>
          <w:szCs w:val="22"/>
          <w:u w:val="single"/>
        </w:rPr>
        <w:t>Smoking:</w:t>
      </w:r>
      <w:r w:rsidRPr="00E9194E">
        <w:rPr>
          <w:rStyle w:val="None"/>
          <w:sz w:val="22"/>
          <w:szCs w:val="22"/>
        </w:rPr>
        <w:t xml:space="preserve"> ERAU is a tobacco-free campus.  Smoking on campus is not permitted.  Students who are caught smoking may face Honor Code hearings. </w:t>
      </w:r>
    </w:p>
    <w:p w14:paraId="352CC0E7" w14:textId="77777777" w:rsidR="003E1A60" w:rsidRPr="00E9194E" w:rsidRDefault="002C2D74">
      <w:pPr>
        <w:pStyle w:val="BodyA"/>
        <w:spacing w:before="100" w:after="100"/>
        <w:outlineLvl w:val="0"/>
        <w:rPr>
          <w:rStyle w:val="None"/>
          <w:rFonts w:eastAsia="Helvetica" w:cs="Helvetica"/>
          <w:sz w:val="22"/>
          <w:szCs w:val="22"/>
          <w:u w:val="single"/>
        </w:rPr>
      </w:pPr>
      <w:r w:rsidRPr="00E9194E">
        <w:rPr>
          <w:rStyle w:val="None"/>
          <w:sz w:val="22"/>
          <w:szCs w:val="22"/>
          <w:u w:val="single"/>
        </w:rPr>
        <w:t>Disability Support Services</w:t>
      </w:r>
      <w:r w:rsidRPr="00E9194E">
        <w:rPr>
          <w:rStyle w:val="None"/>
          <w:sz w:val="22"/>
          <w:szCs w:val="22"/>
        </w:rPr>
        <w:t>:  Persons with disabilities can and do succeed in their pursuit of higher education. The mission of Disability Support Services is to guide and support institutional compliance with Section 504 of the Rehabilitation Act of 1973 and Title III of the Americans with Disabilities Act to ensure equal access for students with disabilities of the Daytona Beach and Worldwide Campuses.</w:t>
      </w:r>
    </w:p>
    <w:p w14:paraId="10F12541" w14:textId="77777777" w:rsidR="003E1A60" w:rsidRPr="00E9194E" w:rsidRDefault="002C2D74">
      <w:pPr>
        <w:pStyle w:val="NormalWeb"/>
        <w:shd w:val="clear" w:color="auto" w:fill="FFFFFF"/>
        <w:spacing w:before="0" w:after="150"/>
        <w:rPr>
          <w:rStyle w:val="None"/>
          <w:rFonts w:ascii="Calibri" w:eastAsia="Helvetica" w:hAnsi="Calibri" w:cs="Helvetica"/>
          <w:sz w:val="22"/>
          <w:szCs w:val="22"/>
        </w:rPr>
      </w:pPr>
      <w:r w:rsidRPr="00E9194E">
        <w:rPr>
          <w:rStyle w:val="None"/>
          <w:rFonts w:ascii="Calibri" w:hAnsi="Calibri"/>
          <w:sz w:val="22"/>
          <w:szCs w:val="22"/>
        </w:rPr>
        <w:t>The University acknowledges the confidential nature of students’ disability-related information and records and ascribes to the federal guidelines (Section 503 of the Rehabilitation Act and Title I of the Americans with Disabilities Act) that mandate control of and restrict access to such information. Note: Unless specifically contraindicated by another title, the confidentiality requirements of Title I of the ADA apply to all titles.</w:t>
      </w:r>
    </w:p>
    <w:p w14:paraId="0E2EDF18" w14:textId="77777777" w:rsidR="003E1A60" w:rsidRDefault="004C5FD1">
      <w:pPr>
        <w:pStyle w:val="NormalWeb"/>
        <w:shd w:val="clear" w:color="auto" w:fill="FFFFFF"/>
        <w:spacing w:before="0" w:after="150"/>
        <w:rPr>
          <w:rStyle w:val="None"/>
          <w:rFonts w:ascii="Helvetica" w:eastAsia="Helvetica" w:hAnsi="Helvetica" w:cs="Helvetica"/>
        </w:rPr>
      </w:pPr>
      <w:hyperlink r:id="rId14" w:history="1">
        <w:r w:rsidR="002C2D74">
          <w:rPr>
            <w:rStyle w:val="Hyperlink2"/>
          </w:rPr>
          <w:t>https://daytonabeach.erau.edu/about/disability-support</w:t>
        </w:r>
      </w:hyperlink>
    </w:p>
    <w:p w14:paraId="37316334" w14:textId="77777777" w:rsidR="003E1A60" w:rsidRDefault="002C2D74">
      <w:pPr>
        <w:pStyle w:val="BodyA"/>
        <w:rPr>
          <w:rStyle w:val="None"/>
          <w:rFonts w:ascii="Helvetica" w:eastAsia="Helvetica" w:hAnsi="Helvetica" w:cs="Helvetica"/>
          <w:b/>
          <w:bCs/>
          <w:i/>
          <w:iCs/>
        </w:rPr>
      </w:pPr>
      <w:r>
        <w:rPr>
          <w:rStyle w:val="None"/>
          <w:rFonts w:ascii="Helvetica" w:hAnsi="Helvetica"/>
          <w:b/>
          <w:bCs/>
          <w:i/>
          <w:iCs/>
        </w:rPr>
        <w:t>_____________________________________________________________________</w:t>
      </w:r>
    </w:p>
    <w:p w14:paraId="09FAE58A" w14:textId="27D7DB80" w:rsidR="00E9194E" w:rsidRDefault="00E9194E" w:rsidP="00E9194E">
      <w:pPr>
        <w:rPr>
          <w:b/>
          <w:u w:val="single"/>
        </w:rPr>
      </w:pPr>
      <w:r>
        <w:rPr>
          <w:noProof/>
        </w:rPr>
        <w:drawing>
          <wp:inline distT="0" distB="0" distL="0" distR="0" wp14:anchorId="2D75E485" wp14:editId="1F0C96BE">
            <wp:extent cx="314325" cy="32259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837" cy="329280"/>
                    </a:xfrm>
                    <a:prstGeom prst="rect">
                      <a:avLst/>
                    </a:prstGeom>
                  </pic:spPr>
                </pic:pic>
              </a:graphicData>
            </a:graphic>
          </wp:inline>
        </w:drawing>
      </w:r>
      <w:r w:rsidRPr="00041BEA">
        <w:rPr>
          <w:b/>
          <w:u w:val="single"/>
        </w:rPr>
        <w:t>Calendar of Important Dates and Assignments</w:t>
      </w:r>
    </w:p>
    <w:p w14:paraId="79449381" w14:textId="77777777" w:rsidR="00E9194E" w:rsidRDefault="00E9194E" w:rsidP="00E9194E">
      <w:pPr>
        <w:rPr>
          <w:b/>
          <w:u w:val="single"/>
        </w:rPr>
      </w:pPr>
    </w:p>
    <w:p w14:paraId="56DBBACA" w14:textId="77777777" w:rsidR="00E9194E" w:rsidRPr="00041BEA" w:rsidRDefault="00E9194E" w:rsidP="00E9194E">
      <w:pPr>
        <w:rPr>
          <w:b/>
          <w:u w:val="single"/>
        </w:rPr>
      </w:pPr>
      <w:r>
        <w:rPr>
          <w:b/>
          <w:u w:val="single"/>
        </w:rPr>
        <w:t>Important Due Dates</w:t>
      </w:r>
    </w:p>
    <w:p w14:paraId="4699CC32" w14:textId="77777777" w:rsidR="00E9194E" w:rsidRPr="00041BEA" w:rsidRDefault="00E9194E" w:rsidP="00E9194E">
      <w:pPr>
        <w:rPr>
          <w:b/>
        </w:rPr>
      </w:pPr>
    </w:p>
    <w:p w14:paraId="153B7AD3" w14:textId="77777777" w:rsidR="00E9194E" w:rsidRDefault="00E9194E" w:rsidP="00E9194E">
      <w:r>
        <w:t>August 26, 2019</w:t>
      </w:r>
      <w:r>
        <w:tab/>
      </w:r>
      <w:r>
        <w:tab/>
      </w:r>
      <w:r>
        <w:tab/>
      </w:r>
      <w:r>
        <w:tab/>
        <w:t>ERLI classes begin</w:t>
      </w:r>
    </w:p>
    <w:p w14:paraId="25E3B045" w14:textId="77777777" w:rsidR="00E9194E" w:rsidRPr="00BD5A06" w:rsidRDefault="00E9194E" w:rsidP="00E9194E">
      <w:r>
        <w:t>September 2, 2019</w:t>
      </w:r>
      <w:r>
        <w:tab/>
      </w:r>
      <w:r>
        <w:tab/>
      </w:r>
      <w:r>
        <w:tab/>
      </w:r>
      <w:r>
        <w:tab/>
        <w:t>Labor Day—no class</w:t>
      </w:r>
    </w:p>
    <w:p w14:paraId="2AEE02B6" w14:textId="1AFBBAE7" w:rsidR="00E9194E" w:rsidRPr="00BD5A06" w:rsidRDefault="00E9194E" w:rsidP="00E9194E">
      <w:r>
        <w:t xml:space="preserve">October </w:t>
      </w:r>
      <w:r w:rsidR="00671A8E">
        <w:t>18</w:t>
      </w:r>
      <w:r>
        <w:t>, 2019</w:t>
      </w:r>
      <w:r>
        <w:tab/>
      </w:r>
      <w:r>
        <w:tab/>
      </w:r>
      <w:r>
        <w:tab/>
      </w:r>
      <w:r>
        <w:tab/>
        <w:t>Fall break—no class</w:t>
      </w:r>
    </w:p>
    <w:p w14:paraId="5556F918" w14:textId="77777777" w:rsidR="00E9194E" w:rsidRDefault="00E9194E" w:rsidP="00E9194E">
      <w:r>
        <w:t>November 27-29, 2019</w:t>
      </w:r>
      <w:r>
        <w:tab/>
      </w:r>
      <w:r>
        <w:tab/>
      </w:r>
      <w:r>
        <w:tab/>
        <w:t>Thanksgiving break—no class</w:t>
      </w:r>
    </w:p>
    <w:p w14:paraId="049EDE6C" w14:textId="13E3030F" w:rsidR="00E9194E" w:rsidRPr="00BD5A06" w:rsidRDefault="00E9194E" w:rsidP="00E9194E">
      <w:r>
        <w:t xml:space="preserve">December </w:t>
      </w:r>
      <w:r w:rsidR="00671A8E">
        <w:t>5</w:t>
      </w:r>
      <w:r>
        <w:t>, 2019</w:t>
      </w:r>
      <w:r>
        <w:tab/>
      </w:r>
      <w:r>
        <w:tab/>
      </w:r>
      <w:r>
        <w:tab/>
      </w:r>
      <w:r>
        <w:tab/>
        <w:t>Last day of ERLI classes</w:t>
      </w:r>
    </w:p>
    <w:p w14:paraId="5DC77A66" w14:textId="77777777" w:rsidR="00E9194E" w:rsidRDefault="00E9194E" w:rsidP="00E9194E">
      <w:r>
        <w:t>December 6, 2019                                           Study Day —no class</w:t>
      </w:r>
    </w:p>
    <w:p w14:paraId="48AF787D" w14:textId="77777777" w:rsidR="00E9194E" w:rsidRPr="00BD5A06" w:rsidRDefault="00E9194E" w:rsidP="00E9194E">
      <w:r>
        <w:t>December 9-10, 2019</w:t>
      </w:r>
      <w:r>
        <w:tab/>
      </w:r>
      <w:r>
        <w:tab/>
      </w:r>
      <w:r>
        <w:tab/>
      </w:r>
      <w:r>
        <w:tab/>
        <w:t>Final Exams</w:t>
      </w:r>
    </w:p>
    <w:p w14:paraId="4DF3406D" w14:textId="77777777" w:rsidR="00E9194E" w:rsidRPr="00B76B80" w:rsidRDefault="00E9194E" w:rsidP="00E9194E">
      <w:pPr>
        <w:rPr>
          <w:b/>
          <w:i/>
        </w:rPr>
      </w:pPr>
    </w:p>
    <w:p w14:paraId="07FB75CF" w14:textId="77777777" w:rsidR="00E9194E" w:rsidRPr="00B76B80" w:rsidRDefault="00E9194E" w:rsidP="00E9194E">
      <w:pPr>
        <w:jc w:val="center"/>
        <w:rPr>
          <w:b/>
          <w:i/>
        </w:rPr>
      </w:pPr>
      <w:r w:rsidRPr="00B76B80">
        <w:rPr>
          <w:b/>
          <w:i/>
        </w:rPr>
        <w:t>This syllabus is tentative and subject to change.</w:t>
      </w:r>
    </w:p>
    <w:p w14:paraId="2F315373" w14:textId="54E3425E" w:rsidR="003E1A60" w:rsidRDefault="00E9194E" w:rsidP="00E9194E">
      <w:pPr>
        <w:pStyle w:val="BodyA"/>
        <w:rPr>
          <w:rStyle w:val="None"/>
          <w:rFonts w:ascii="Helvetica" w:eastAsia="Helvetica" w:hAnsi="Helvetica" w:cs="Helvetica"/>
          <w:b/>
          <w:bCs/>
          <w:i/>
          <w:iCs/>
        </w:rPr>
      </w:pPr>
      <w:r>
        <w:rPr>
          <w:rFonts w:ascii="Times New Roman" w:hAnsi="Times New Roman" w:cs="Times New Roman"/>
          <w:b/>
          <w:i/>
        </w:rPr>
        <w:t>_____________________________________________________________________</w:t>
      </w:r>
    </w:p>
    <w:p w14:paraId="125B26BE" w14:textId="77777777" w:rsidR="003E1A60" w:rsidRDefault="003E1A60">
      <w:pPr>
        <w:pStyle w:val="BodyA"/>
        <w:rPr>
          <w:rStyle w:val="None"/>
          <w:rFonts w:ascii="Helvetica" w:eastAsia="Helvetica" w:hAnsi="Helvetica" w:cs="Helvetica"/>
          <w:b/>
          <w:bCs/>
          <w:i/>
          <w:iCs/>
        </w:rPr>
      </w:pPr>
    </w:p>
    <w:p w14:paraId="3817D4FA" w14:textId="77777777" w:rsidR="00A4748B" w:rsidRDefault="00A4748B">
      <w:pPr>
        <w:pStyle w:val="BodyA"/>
        <w:rPr>
          <w:rStyle w:val="None"/>
          <w:rFonts w:ascii="Helvetica" w:eastAsia="Helvetica" w:hAnsi="Helvetica" w:cs="Helvetica"/>
          <w:b/>
          <w:bCs/>
          <w:i/>
          <w:iCs/>
        </w:rPr>
      </w:pPr>
    </w:p>
    <w:p w14:paraId="05524E5F" w14:textId="77777777" w:rsidR="00A4748B" w:rsidRDefault="00A4748B">
      <w:pPr>
        <w:pStyle w:val="BodyA"/>
        <w:rPr>
          <w:rStyle w:val="None"/>
          <w:rFonts w:ascii="Helvetica" w:eastAsia="Helvetica" w:hAnsi="Helvetica" w:cs="Helvetica"/>
          <w:bCs/>
          <w:iCs/>
        </w:rPr>
      </w:pPr>
    </w:p>
    <w:p w14:paraId="659C3C79" w14:textId="77777777" w:rsidR="003F77FB" w:rsidRDefault="003F77FB">
      <w:pPr>
        <w:pStyle w:val="BodyA"/>
        <w:rPr>
          <w:rStyle w:val="None"/>
          <w:rFonts w:ascii="Helvetica" w:eastAsia="Helvetica" w:hAnsi="Helvetica" w:cs="Helvetica"/>
          <w:bCs/>
          <w:iCs/>
        </w:rPr>
      </w:pPr>
    </w:p>
    <w:p w14:paraId="35C8E7B7" w14:textId="77777777" w:rsidR="003F77FB" w:rsidRDefault="003F77FB">
      <w:pPr>
        <w:pStyle w:val="BodyA"/>
        <w:rPr>
          <w:rStyle w:val="None"/>
          <w:rFonts w:ascii="Helvetica" w:eastAsia="Helvetica" w:hAnsi="Helvetica" w:cs="Helvetica"/>
          <w:bCs/>
          <w:iCs/>
        </w:rPr>
      </w:pPr>
    </w:p>
    <w:p w14:paraId="234DCE9D" w14:textId="463DE711" w:rsidR="003E1A60" w:rsidRPr="00E9194E" w:rsidRDefault="003E1A60">
      <w:pPr>
        <w:pStyle w:val="Default"/>
        <w:rPr>
          <w:rFonts w:ascii="Calibri" w:hAnsi="Calibri"/>
        </w:rPr>
      </w:pPr>
    </w:p>
    <w:sectPr w:rsidR="003E1A60" w:rsidRPr="00E9194E" w:rsidSect="00A4748B">
      <w:headerReference w:type="default" r:id="rId15"/>
      <w:footerReference w:type="default" r:id="rId16"/>
      <w:pgSz w:w="12240" w:h="15840"/>
      <w:pgMar w:top="1008"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volainen, Hannaliisa K." w:date="2019-07-30T08:59:00Z" w:initials="">
    <w:p w14:paraId="429C7C1C" w14:textId="77777777" w:rsidR="003E1A60" w:rsidRDefault="003E1A60">
      <w:pPr>
        <w:pStyle w:val="Default"/>
      </w:pPr>
    </w:p>
    <w:p w14:paraId="085225CD" w14:textId="77777777" w:rsidR="003E1A60" w:rsidRDefault="002C2D74">
      <w:pPr>
        <w:pStyle w:val="Default"/>
      </w:pPr>
      <w:r>
        <w:rPr>
          <w:rFonts w:eastAsia="Arial Unicode MS" w:cs="Arial Unicode MS"/>
        </w:rPr>
        <w:t>Teacher should probably remind students to sign up for the alert system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5225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6AB72" w14:textId="77777777" w:rsidR="004C5FD1" w:rsidRDefault="004C5FD1">
      <w:r>
        <w:separator/>
      </w:r>
    </w:p>
  </w:endnote>
  <w:endnote w:type="continuationSeparator" w:id="0">
    <w:p w14:paraId="72A8EAC5" w14:textId="77777777" w:rsidR="004C5FD1" w:rsidRDefault="004C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744F0" w14:textId="77777777" w:rsidR="003E1A60" w:rsidRDefault="003E1A6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EB667" w14:textId="77777777" w:rsidR="004C5FD1" w:rsidRDefault="004C5FD1">
      <w:r>
        <w:separator/>
      </w:r>
    </w:p>
  </w:footnote>
  <w:footnote w:type="continuationSeparator" w:id="0">
    <w:p w14:paraId="2321F947" w14:textId="77777777" w:rsidR="004C5FD1" w:rsidRDefault="004C5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87855" w14:textId="77777777" w:rsidR="003E1A60" w:rsidRDefault="003E1A6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561AF"/>
    <w:multiLevelType w:val="hybridMultilevel"/>
    <w:tmpl w:val="D1E27354"/>
    <w:numStyleLink w:val="Numbered"/>
  </w:abstractNum>
  <w:abstractNum w:abstractNumId="1" w15:restartNumberingAfterBreak="0">
    <w:nsid w:val="13D15F9A"/>
    <w:multiLevelType w:val="hybridMultilevel"/>
    <w:tmpl w:val="513CEC08"/>
    <w:lvl w:ilvl="0" w:tplc="E90612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43746"/>
    <w:multiLevelType w:val="hybridMultilevel"/>
    <w:tmpl w:val="49AA617E"/>
    <w:styleLink w:val="ImportedStyle2"/>
    <w:lvl w:ilvl="0" w:tplc="B3D0B4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1C8D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9C25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92FF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C648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38AA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5621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E4CA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96B9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0B60EB"/>
    <w:multiLevelType w:val="hybridMultilevel"/>
    <w:tmpl w:val="C088975E"/>
    <w:styleLink w:val="ImportedStyle3"/>
    <w:lvl w:ilvl="0" w:tplc="7584BD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2EDC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4421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5C80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B804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8493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4CB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0C4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1A2B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8AD1E2B"/>
    <w:multiLevelType w:val="hybridMultilevel"/>
    <w:tmpl w:val="49AA617E"/>
    <w:numStyleLink w:val="ImportedStyle2"/>
  </w:abstractNum>
  <w:abstractNum w:abstractNumId="5" w15:restartNumberingAfterBreak="0">
    <w:nsid w:val="5194507E"/>
    <w:multiLevelType w:val="hybridMultilevel"/>
    <w:tmpl w:val="605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97B14"/>
    <w:multiLevelType w:val="hybridMultilevel"/>
    <w:tmpl w:val="714CDE44"/>
    <w:numStyleLink w:val="ImportedStyle4"/>
  </w:abstractNum>
  <w:abstractNum w:abstractNumId="7" w15:restartNumberingAfterBreak="0">
    <w:nsid w:val="5EA408B6"/>
    <w:multiLevelType w:val="hybridMultilevel"/>
    <w:tmpl w:val="D1E27354"/>
    <w:styleLink w:val="Numbered"/>
    <w:lvl w:ilvl="0" w:tplc="00E825B4">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F22C353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98E444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2E6EF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7582EA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5707FD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EEA4BC8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138D4D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CC5C5EE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F841DF3"/>
    <w:multiLevelType w:val="hybridMultilevel"/>
    <w:tmpl w:val="3EE2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6519E"/>
    <w:multiLevelType w:val="hybridMultilevel"/>
    <w:tmpl w:val="A9C8E80A"/>
    <w:lvl w:ilvl="0" w:tplc="61E4C9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443E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0241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569F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4CEF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A457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6AE0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A0B8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0CCA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7D53082"/>
    <w:multiLevelType w:val="hybridMultilevel"/>
    <w:tmpl w:val="714CDE44"/>
    <w:styleLink w:val="ImportedStyle4"/>
    <w:lvl w:ilvl="0" w:tplc="5BB47A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16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1A3B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52E0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B83A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FC5B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6A26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B063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D68D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8FD4506"/>
    <w:multiLevelType w:val="hybridMultilevel"/>
    <w:tmpl w:val="C088975E"/>
    <w:numStyleLink w:val="ImportedStyle3"/>
  </w:abstractNum>
  <w:abstractNum w:abstractNumId="12" w15:restartNumberingAfterBreak="0">
    <w:nsid w:val="7EE90612"/>
    <w:multiLevelType w:val="hybridMultilevel"/>
    <w:tmpl w:val="1C9C0F44"/>
    <w:lvl w:ilvl="0" w:tplc="0B8EC1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364D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D4D1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2098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4A6F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B66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A6A3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2886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A67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2"/>
  </w:num>
  <w:num w:numId="3">
    <w:abstractNumId w:val="2"/>
  </w:num>
  <w:num w:numId="4">
    <w:abstractNumId w:val="4"/>
  </w:num>
  <w:num w:numId="5">
    <w:abstractNumId w:val="3"/>
  </w:num>
  <w:num w:numId="6">
    <w:abstractNumId w:val="11"/>
  </w:num>
  <w:num w:numId="7">
    <w:abstractNumId w:val="10"/>
  </w:num>
  <w:num w:numId="8">
    <w:abstractNumId w:val="6"/>
  </w:num>
  <w:num w:numId="9">
    <w:abstractNumId w:val="7"/>
  </w:num>
  <w:num w:numId="10">
    <w:abstractNumId w:val="0"/>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60"/>
    <w:rsid w:val="00264DE9"/>
    <w:rsid w:val="002C2D74"/>
    <w:rsid w:val="003E1A60"/>
    <w:rsid w:val="003F77FB"/>
    <w:rsid w:val="004C5FD1"/>
    <w:rsid w:val="00671A8E"/>
    <w:rsid w:val="009B506B"/>
    <w:rsid w:val="00A4748B"/>
    <w:rsid w:val="00C853AA"/>
    <w:rsid w:val="00E26D55"/>
    <w:rsid w:val="00E801FD"/>
    <w:rsid w:val="00E9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9C08"/>
  <w15:docId w15:val="{B34E430D-B14F-42A8-B321-FE0BD4FA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lang w:val="en-US"/>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1">
    <w:name w:val="Hyperlink.1"/>
    <w:basedOn w:val="None"/>
    <w:rPr>
      <w:color w:val="0000FF"/>
      <w:u w:val="single" w:color="0000FF"/>
      <w:lang w:val="de-DE"/>
    </w:rPr>
  </w:style>
  <w:style w:type="paragraph" w:styleId="NormalWeb">
    <w:name w:val="Normal (Web)"/>
    <w:uiPriority w:val="99"/>
    <w:pPr>
      <w:spacing w:before="100" w:after="100"/>
    </w:pPr>
    <w:rPr>
      <w:rFonts w:cs="Arial Unicode MS"/>
      <w:color w:val="000000"/>
      <w:sz w:val="24"/>
      <w:szCs w:val="24"/>
      <w:u w:color="000000"/>
    </w:rPr>
  </w:style>
  <w:style w:type="character" w:customStyle="1" w:styleId="Hyperlink2">
    <w:name w:val="Hyperlink.2"/>
    <w:basedOn w:val="None"/>
    <w:rPr>
      <w:color w:val="0000FF"/>
      <w:u w:val="single" w:color="0000FF"/>
    </w:rPr>
  </w:style>
  <w:style w:type="numbering" w:customStyle="1" w:styleId="Numbered">
    <w:name w:val="Numbered"/>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E26D5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1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tladms@era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ytonabeach.erau.edu/about/disability-suppor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F34FEEA29D9428BEFB628683F3728" ma:contentTypeVersion="14" ma:contentTypeDescription="Create a new document." ma:contentTypeScope="" ma:versionID="c926c776cc3af0c40626288041beae69">
  <xsd:schema xmlns:xsd="http://www.w3.org/2001/XMLSchema" xmlns:xs="http://www.w3.org/2001/XMLSchema" xmlns:p="http://schemas.microsoft.com/office/2006/metadata/properties" xmlns:ns1="d5a83242-1f1d-4b91-a9fd-9d22cbf52219" xmlns:ns3="8f6433d1-f7e5-4968-9ed8-50aabcb1a299" targetNamespace="http://schemas.microsoft.com/office/2006/metadata/properties" ma:root="true" ma:fieldsID="9cfff0eea003131b0ca5563735dec50f" ns1:_="" ns3:_="">
    <xsd:import namespace="d5a83242-1f1d-4b91-a9fd-9d22cbf52219"/>
    <xsd:import namespace="8f6433d1-f7e5-4968-9ed8-50aabcb1a299"/>
    <xsd:element name="properties">
      <xsd:complexType>
        <xsd:sequence>
          <xsd:element name="documentManagement">
            <xsd:complexType>
              <xsd:all>
                <xsd:element ref="ns1:vwol" minOccurs="0"/>
                <xsd:element ref="ns3:SharedWithUsers" minOccurs="0"/>
                <xsd:element ref="ns3:SharedWithDetails"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83242-1f1d-4b91-a9fd-9d22cbf52219" elementFormDefault="qualified">
    <xsd:import namespace="http://schemas.microsoft.com/office/2006/documentManagement/types"/>
    <xsd:import namespace="http://schemas.microsoft.com/office/infopath/2007/PartnerControls"/>
    <xsd:element name="vwol" ma:index="0" nillable="true" ma:displayName="Date" ma:format="DateOnly" ma:internalName="vwol">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6433d1-f7e5-4968-9ed8-50aabcb1a299"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wol xmlns="d5a83242-1f1d-4b91-a9fd-9d22cbf52219" xsi:nil="true"/>
  </documentManagement>
</p:properties>
</file>

<file path=customXml/itemProps1.xml><?xml version="1.0" encoding="utf-8"?>
<ds:datastoreItem xmlns:ds="http://schemas.openxmlformats.org/officeDocument/2006/customXml" ds:itemID="{6D7CC777-E24B-458B-B474-6C7E107A3E62}">
  <ds:schemaRefs>
    <ds:schemaRef ds:uri="http://schemas.microsoft.com/sharepoint/v3/contenttype/forms"/>
  </ds:schemaRefs>
</ds:datastoreItem>
</file>

<file path=customXml/itemProps2.xml><?xml version="1.0" encoding="utf-8"?>
<ds:datastoreItem xmlns:ds="http://schemas.openxmlformats.org/officeDocument/2006/customXml" ds:itemID="{A7708A00-556D-4D8B-9AE9-979D82743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83242-1f1d-4b91-a9fd-9d22cbf52219"/>
    <ds:schemaRef ds:uri="8f6433d1-f7e5-4968-9ed8-50aabcb1a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6A8E4-D512-4CDD-984D-2C1CC952AB06}">
  <ds:schemaRefs>
    <ds:schemaRef ds:uri="http://schemas.microsoft.com/office/2006/metadata/properties"/>
    <ds:schemaRef ds:uri="http://schemas.microsoft.com/office/infopath/2007/PartnerControls"/>
    <ds:schemaRef ds:uri="d5a83242-1f1d-4b91-a9fd-9d22cbf5221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Douglas E.</dc:creator>
  <cp:lastModifiedBy>Adams, Douglas E.</cp:lastModifiedBy>
  <cp:revision>3</cp:revision>
  <dcterms:created xsi:type="dcterms:W3CDTF">2019-09-25T16:26:00Z</dcterms:created>
  <dcterms:modified xsi:type="dcterms:W3CDTF">2019-09-25T16:26:00Z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0x0101006B7F34FEEA29D9428BEFB628683F3728</vt:lpwstr>
  </property>
</Properties>
</file>