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A0" w:rsidRDefault="004A78A0" w:rsidP="004A78A0">
      <w:pPr>
        <w:rPr>
          <w:rFonts w:ascii="Arial Narrow" w:hAnsi="Arial Narrow"/>
          <w:bCs/>
          <w:sz w:val="26"/>
        </w:rPr>
      </w:pPr>
      <w:r>
        <w:rPr>
          <w:rFonts w:ascii="Arial Narrow" w:hAnsi="Arial Narrow"/>
          <w:b/>
          <w:sz w:val="26"/>
          <w:u w:val="single"/>
        </w:rPr>
        <w:t xml:space="preserve">Embry-Riddle Language Institute                                          </w:t>
      </w:r>
      <w:r w:rsidR="00CF32B3">
        <w:rPr>
          <w:rFonts w:ascii="Arial Narrow" w:hAnsi="Arial Narrow"/>
          <w:b/>
          <w:sz w:val="26"/>
          <w:u w:val="single"/>
        </w:rPr>
        <w:t xml:space="preserve">         </w:t>
      </w:r>
      <w:r>
        <w:rPr>
          <w:rFonts w:ascii="Arial Narrow" w:hAnsi="Arial Narrow"/>
          <w:b/>
          <w:sz w:val="26"/>
          <w:u w:val="single"/>
        </w:rPr>
        <w:t xml:space="preserve">Intermediate EGM 003 </w:t>
      </w:r>
    </w:p>
    <w:p w:rsidR="004A78A0" w:rsidRDefault="004A78A0" w:rsidP="004A78A0">
      <w:pPr>
        <w:rPr>
          <w:rFonts w:ascii="Arial Narrow" w:hAnsi="Arial Narrow"/>
        </w:rPr>
      </w:pPr>
      <w:r>
        <w:rPr>
          <w:rFonts w:ascii="Arial Narrow" w:hAnsi="Arial Narrow"/>
          <w:b/>
        </w:rPr>
        <w:t>Class Meeting Times</w:t>
      </w:r>
      <w:r>
        <w:rPr>
          <w:rFonts w:ascii="Arial Narrow" w:hAnsi="Arial Narrow"/>
        </w:rPr>
        <w:t xml:space="preserve">:                                                                   </w:t>
      </w:r>
      <w:r>
        <w:rPr>
          <w:rFonts w:ascii="Arial Narrow" w:hAnsi="Arial Narrow"/>
          <w:b/>
        </w:rPr>
        <w:t>Teacher</w:t>
      </w:r>
      <w:r>
        <w:rPr>
          <w:rFonts w:ascii="Arial Narrow" w:hAnsi="Arial Narrow"/>
        </w:rPr>
        <w:t xml:space="preserve">: </w:t>
      </w:r>
      <w:bookmarkStart w:id="0" w:name="_GoBack"/>
      <w:bookmarkEnd w:id="0"/>
    </w:p>
    <w:p w:rsidR="004A78A0" w:rsidRPr="00FC4594" w:rsidRDefault="004A78A0" w:rsidP="004A78A0">
      <w:pPr>
        <w:rPr>
          <w:rFonts w:ascii="Arial Narrow" w:hAnsi="Arial Narrow"/>
          <w:sz w:val="22"/>
        </w:rPr>
      </w:pPr>
      <w:r>
        <w:rPr>
          <w:rFonts w:ascii="Arial Narrow" w:hAnsi="Arial Narrow"/>
        </w:rPr>
        <w:t xml:space="preserve">     </w:t>
      </w:r>
      <w:r w:rsidR="00CF32B3">
        <w:rPr>
          <w:rFonts w:ascii="Arial Narrow" w:hAnsi="Arial Narrow"/>
          <w:bCs/>
        </w:rPr>
        <w:t>M</w:t>
      </w:r>
      <w:proofErr w:type="gramStart"/>
      <w:r w:rsidR="00CF32B3">
        <w:rPr>
          <w:rFonts w:ascii="Arial Narrow" w:hAnsi="Arial Narrow"/>
          <w:bCs/>
        </w:rPr>
        <w:t>,W</w:t>
      </w:r>
      <w:proofErr w:type="gramEnd"/>
      <w:r>
        <w:rPr>
          <w:rFonts w:ascii="Arial Narrow" w:hAnsi="Arial Narrow"/>
          <w:bCs/>
        </w:rPr>
        <w:t xml:space="preserve"> </w:t>
      </w:r>
      <w:r w:rsidR="00CF32B3">
        <w:rPr>
          <w:rFonts w:ascii="Arial Narrow" w:hAnsi="Arial Narrow"/>
          <w:bCs/>
        </w:rPr>
        <w:t>10:3</w:t>
      </w:r>
      <w:r w:rsidR="00214D8C">
        <w:rPr>
          <w:rFonts w:ascii="Arial Narrow" w:hAnsi="Arial Narrow"/>
          <w:bCs/>
        </w:rPr>
        <w:t xml:space="preserve">0 – </w:t>
      </w:r>
      <w:r w:rsidR="00CF32B3">
        <w:rPr>
          <w:rFonts w:ascii="Arial Narrow" w:hAnsi="Arial Narrow"/>
          <w:bCs/>
        </w:rPr>
        <w:t>11:30</w:t>
      </w:r>
      <w:r>
        <w:rPr>
          <w:rFonts w:ascii="Arial Narrow" w:hAnsi="Arial Narrow"/>
          <w:bCs/>
        </w:rPr>
        <w:t>am and T</w:t>
      </w:r>
      <w:r w:rsidR="00CF32B3">
        <w:rPr>
          <w:rFonts w:ascii="Arial Narrow" w:hAnsi="Arial Narrow"/>
          <w:bCs/>
        </w:rPr>
        <w:t>,TH</w:t>
      </w:r>
      <w:r>
        <w:rPr>
          <w:rFonts w:ascii="Arial Narrow" w:hAnsi="Arial Narrow"/>
          <w:bCs/>
        </w:rPr>
        <w:t xml:space="preserve"> 9:45 – 11:</w:t>
      </w:r>
      <w:r w:rsidR="00CF32B3">
        <w:rPr>
          <w:rFonts w:ascii="Arial Narrow" w:hAnsi="Arial Narrow"/>
          <w:bCs/>
        </w:rPr>
        <w:t xml:space="preserve">00am                     </w:t>
      </w:r>
      <w:r>
        <w:rPr>
          <w:rFonts w:ascii="Arial Narrow" w:hAnsi="Arial Narrow"/>
          <w:b/>
        </w:rPr>
        <w:t>Office</w:t>
      </w:r>
      <w:r>
        <w:rPr>
          <w:rFonts w:ascii="Arial Narrow" w:hAnsi="Arial Narrow"/>
        </w:rPr>
        <w:t>:  Tomcat 218G</w:t>
      </w:r>
    </w:p>
    <w:p w:rsidR="004A78A0" w:rsidRPr="00FC4594" w:rsidRDefault="004A78A0" w:rsidP="004A78A0">
      <w:pPr>
        <w:rPr>
          <w:rFonts w:ascii="Arial Narrow" w:hAnsi="Arial Narrow"/>
        </w:rPr>
      </w:pPr>
      <w:r>
        <w:rPr>
          <w:rFonts w:ascii="Arial Narrow" w:hAnsi="Arial Narrow"/>
          <w:bCs/>
        </w:rPr>
        <w:t xml:space="preserve">                                                                                                        </w:t>
      </w:r>
      <w:r>
        <w:rPr>
          <w:rFonts w:ascii="Arial Narrow" w:hAnsi="Arial Narrow"/>
          <w:b/>
        </w:rPr>
        <w:t>Office Hours</w:t>
      </w:r>
      <w:r>
        <w:rPr>
          <w:rFonts w:ascii="Arial Narrow" w:hAnsi="Arial Narrow"/>
        </w:rPr>
        <w:t xml:space="preserve">: M-W. 8:00-9:00am   </w:t>
      </w:r>
      <w:proofErr w:type="gramStart"/>
      <w:r>
        <w:rPr>
          <w:rFonts w:ascii="Arial Narrow" w:hAnsi="Arial Narrow"/>
          <w:b/>
        </w:rPr>
        <w:t>Textbook</w:t>
      </w:r>
      <w:proofErr w:type="gramEnd"/>
      <w:r>
        <w:rPr>
          <w:rFonts w:ascii="Arial Narrow" w:hAnsi="Arial Narrow"/>
        </w:rPr>
        <w:t xml:space="preserve">:                                                                                                            </w:t>
      </w:r>
      <w:r>
        <w:rPr>
          <w:rFonts w:ascii="Arial Narrow" w:hAnsi="Arial Narrow"/>
          <w:b/>
        </w:rPr>
        <w:t>or</w:t>
      </w:r>
      <w:r>
        <w:rPr>
          <w:rFonts w:ascii="Arial Narrow" w:hAnsi="Arial Narrow"/>
        </w:rPr>
        <w:t xml:space="preserve">    by appointment                                                                                                   </w:t>
      </w:r>
    </w:p>
    <w:p w:rsidR="00E732C4" w:rsidRPr="00FC4594" w:rsidRDefault="004A78A0" w:rsidP="004A78A0">
      <w:pPr>
        <w:rPr>
          <w:rFonts w:ascii="Arial Narrow" w:hAnsi="Arial Narrow"/>
        </w:rPr>
      </w:pPr>
      <w:r>
        <w:rPr>
          <w:rFonts w:ascii="Arial Narrow" w:hAnsi="Arial Narrow"/>
        </w:rPr>
        <w:t xml:space="preserve">     </w:t>
      </w:r>
      <w:r>
        <w:rPr>
          <w:rFonts w:ascii="Arial Narrow" w:hAnsi="Arial Narrow"/>
          <w:i/>
        </w:rPr>
        <w:t xml:space="preserve">Provide by the Teacher </w:t>
      </w:r>
      <w:r>
        <w:rPr>
          <w:rFonts w:ascii="Arial Narrow" w:hAnsi="Arial Narrow"/>
        </w:rPr>
        <w:t xml:space="preserve">                                    </w:t>
      </w:r>
    </w:p>
    <w:p w:rsidR="00E732C4" w:rsidRDefault="00E732C4" w:rsidP="00CF1CEB">
      <w:pPr>
        <w:rPr>
          <w:rFonts w:ascii="Arial Narrow" w:hAnsi="Arial Narrow"/>
        </w:rPr>
      </w:pPr>
      <w:r>
        <w:rPr>
          <w:rFonts w:ascii="Arial Narrow" w:hAnsi="Arial Narrow"/>
        </w:rPr>
        <w:t xml:space="preserve">     </w:t>
      </w:r>
    </w:p>
    <w:p w:rsidR="00E732C4" w:rsidRDefault="00E732C4">
      <w:pPr>
        <w:rPr>
          <w:rFonts w:ascii="Arial Narrow" w:hAnsi="Arial Narrow"/>
        </w:rPr>
      </w:pPr>
      <w:r>
        <w:rPr>
          <w:rFonts w:ascii="Arial Narrow" w:hAnsi="Arial Narrow"/>
          <w:b/>
        </w:rPr>
        <w:t xml:space="preserve">                                                                    </w:t>
      </w:r>
      <w:r>
        <w:rPr>
          <w:rFonts w:ascii="Arial Narrow" w:hAnsi="Arial Narrow"/>
        </w:rPr>
        <w:t xml:space="preserve">                                      </w:t>
      </w:r>
    </w:p>
    <w:p w:rsidR="00E732C4" w:rsidRDefault="00E732C4">
      <w:pPr>
        <w:rPr>
          <w:rFonts w:ascii="Arial Narrow" w:hAnsi="Arial Narrow"/>
          <w:b/>
          <w:sz w:val="26"/>
        </w:rPr>
      </w:pPr>
      <w:r>
        <w:rPr>
          <w:rFonts w:ascii="Arial Narrow" w:hAnsi="Arial Narrow"/>
          <w:b/>
          <w:sz w:val="26"/>
        </w:rPr>
        <w:t>Course Objectives:</w:t>
      </w:r>
    </w:p>
    <w:p w:rsidR="00E732C4" w:rsidRDefault="00E732C4">
      <w:pPr>
        <w:rPr>
          <w:rFonts w:ascii="Arial Narrow" w:hAnsi="Arial Narrow"/>
        </w:rPr>
      </w:pPr>
      <w:r>
        <w:rPr>
          <w:rFonts w:ascii="Arial Narrow" w:hAnsi="Arial Narrow"/>
        </w:rPr>
        <w:tab/>
        <w:t>Welcome. In this class we will primarily work towards developing your</w:t>
      </w:r>
      <w:r>
        <w:rPr>
          <w:rFonts w:ascii="Arial Narrow" w:hAnsi="Arial Narrow"/>
          <w:iCs/>
        </w:rPr>
        <w:t xml:space="preserve"> ability to use English grammar correctly and effectively</w:t>
      </w:r>
      <w:r>
        <w:rPr>
          <w:rFonts w:ascii="Arial Narrow" w:hAnsi="Arial Narrow"/>
        </w:rPr>
        <w:t>. One of the main reasons for learning English grammar is to be able to use it in real communication. Therefore, the lessons in this class will be offered with a focus on speaking</w:t>
      </w:r>
      <w:r w:rsidR="00684C67">
        <w:rPr>
          <w:rFonts w:ascii="Arial Narrow" w:hAnsi="Arial Narrow"/>
        </w:rPr>
        <w:t>/listening</w:t>
      </w:r>
      <w:r>
        <w:rPr>
          <w:rFonts w:ascii="Arial Narrow" w:hAnsi="Arial Narrow"/>
        </w:rPr>
        <w:t xml:space="preserve"> and on writing.</w:t>
      </w:r>
    </w:p>
    <w:p w:rsidR="00E732C4" w:rsidRDefault="00E732C4">
      <w:pPr>
        <w:rPr>
          <w:rFonts w:ascii="Arial Narrow" w:hAnsi="Arial Narrow"/>
        </w:rPr>
      </w:pPr>
    </w:p>
    <w:p w:rsidR="004A78A0" w:rsidRDefault="004A78A0" w:rsidP="004A78A0">
      <w:pPr>
        <w:rPr>
          <w:rFonts w:ascii="Arial Narrow" w:hAnsi="Arial Narrow"/>
          <w:b/>
          <w:sz w:val="26"/>
        </w:rPr>
      </w:pPr>
      <w:r>
        <w:rPr>
          <w:rFonts w:ascii="Arial Narrow" w:hAnsi="Arial Narrow"/>
          <w:b/>
          <w:sz w:val="26"/>
        </w:rPr>
        <w:t>Assignments:</w:t>
      </w:r>
    </w:p>
    <w:p w:rsidR="004A78A0" w:rsidRDefault="00CF32B3" w:rsidP="004A78A0">
      <w:pPr>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3286125</wp:posOffset>
                </wp:positionH>
                <wp:positionV relativeFrom="paragraph">
                  <wp:posOffset>276225</wp:posOffset>
                </wp:positionV>
                <wp:extent cx="9525" cy="62865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FE2CFB" id="_x0000_t32" coordsize="21600,21600" o:spt="32" o:oned="t" path="m,l21600,21600e" filled="f">
                <v:path arrowok="t" fillok="f" o:connecttype="none"/>
                <o:lock v:ext="edit" shapetype="t"/>
              </v:shapetype>
              <v:shape id="AutoShape 3" o:spid="_x0000_s1026" type="#_x0000_t32" style="position:absolute;margin-left:258.75pt;margin-top:21.75pt;width:.7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"/>
            </w:pict>
          </mc:Fallback>
        </mc:AlternateContent>
      </w:r>
      <w:r w:rsidR="004A78A0">
        <w:rPr>
          <w:rFonts w:ascii="Arial Narrow" w:hAnsi="Arial Narrow"/>
        </w:rPr>
        <w:tab/>
        <w:t xml:space="preserve">There may be some changes to the list below but for now the assignments for this class will include:                                                                             </w:t>
      </w:r>
    </w:p>
    <w:p w:rsidR="004A78A0" w:rsidRDefault="004A78A0" w:rsidP="004A78A0">
      <w:pPr>
        <w:rPr>
          <w:rFonts w:ascii="Arial Narrow" w:hAnsi="Arial Narrow"/>
        </w:rPr>
      </w:pPr>
      <w:r>
        <w:rPr>
          <w:rFonts w:ascii="Arial Narrow" w:hAnsi="Arial Narrow"/>
        </w:rPr>
        <w:tab/>
        <w:t>1. Graded Assignments:            2</w:t>
      </w:r>
      <w:proofErr w:type="gramStart"/>
      <w:r>
        <w:rPr>
          <w:rFonts w:ascii="Arial Narrow" w:hAnsi="Arial Narrow"/>
        </w:rPr>
        <w:t>.  Tests</w:t>
      </w:r>
      <w:proofErr w:type="gramEnd"/>
      <w:r>
        <w:rPr>
          <w:rFonts w:ascii="Arial Narrow" w:hAnsi="Arial Narrow"/>
        </w:rPr>
        <w:t>:                    Graded Assignments             15%</w:t>
      </w:r>
    </w:p>
    <w:p w:rsidR="004A78A0" w:rsidRDefault="004A78A0" w:rsidP="004A78A0">
      <w:pPr>
        <w:rPr>
          <w:rFonts w:ascii="Arial Narrow" w:hAnsi="Arial Narrow"/>
        </w:rPr>
      </w:pPr>
      <w:r>
        <w:rPr>
          <w:rFonts w:ascii="Arial Narrow" w:hAnsi="Arial Narrow"/>
        </w:rPr>
        <w:t xml:space="preserve">                 --</w:t>
      </w:r>
      <w:proofErr w:type="gramStart"/>
      <w:r>
        <w:rPr>
          <w:rFonts w:ascii="Arial Narrow" w:hAnsi="Arial Narrow"/>
        </w:rPr>
        <w:t>homework</w:t>
      </w:r>
      <w:proofErr w:type="gramEnd"/>
      <w:r>
        <w:rPr>
          <w:rFonts w:ascii="Arial Narrow" w:hAnsi="Arial Narrow"/>
        </w:rPr>
        <w:t xml:space="preserve">                                  -regular tests        Regular tests                          60%                                                     </w:t>
      </w:r>
    </w:p>
    <w:p w:rsidR="004A78A0" w:rsidRPr="00EF70C3" w:rsidRDefault="004A78A0" w:rsidP="004A78A0">
      <w:pPr>
        <w:rPr>
          <w:rFonts w:ascii="Arial Narrow" w:hAnsi="Arial Narrow"/>
        </w:rPr>
      </w:pPr>
      <w:r>
        <w:rPr>
          <w:rFonts w:ascii="Arial Narrow" w:hAnsi="Arial Narrow"/>
        </w:rPr>
        <w:t xml:space="preserve">                 -</w:t>
      </w:r>
      <w:proofErr w:type="gramStart"/>
      <w:r>
        <w:rPr>
          <w:rFonts w:ascii="Arial Narrow" w:hAnsi="Arial Narrow"/>
        </w:rPr>
        <w:t>in-</w:t>
      </w:r>
      <w:proofErr w:type="gramEnd"/>
      <w:r>
        <w:rPr>
          <w:rFonts w:ascii="Arial Narrow" w:hAnsi="Arial Narrow"/>
        </w:rPr>
        <w:t xml:space="preserve">class work                               -final exam           Final                                       25%                                                         </w:t>
      </w:r>
    </w:p>
    <w:p w:rsidR="004A78A0" w:rsidRDefault="004A78A0" w:rsidP="004A78A0">
      <w:pPr>
        <w:rPr>
          <w:rFonts w:ascii="Arial Narrow" w:hAnsi="Arial Narrow"/>
        </w:rPr>
      </w:pPr>
    </w:p>
    <w:p w:rsidR="004A78A0" w:rsidRDefault="004A78A0" w:rsidP="004A78A0">
      <w:pPr>
        <w:rPr>
          <w:rFonts w:ascii="Arial Narrow" w:hAnsi="Arial Narrow"/>
        </w:rPr>
      </w:pPr>
      <w:r>
        <w:rPr>
          <w:rFonts w:ascii="Arial Narrow" w:hAnsi="Arial Narrow"/>
        </w:rPr>
        <w:t xml:space="preserve">           </w:t>
      </w:r>
      <w:r>
        <w:rPr>
          <w:rFonts w:ascii="Arial Narrow" w:hAnsi="Arial Narrow"/>
          <w:b/>
          <w:sz w:val="32"/>
        </w:rPr>
        <w:t>*</w:t>
      </w:r>
      <w:r>
        <w:rPr>
          <w:rFonts w:ascii="Arial Narrow" w:hAnsi="Arial Narrow"/>
        </w:rPr>
        <w:t xml:space="preserve">Please note: </w:t>
      </w:r>
      <w:r>
        <w:rPr>
          <w:rFonts w:ascii="Arial Narrow" w:hAnsi="Arial Narrow"/>
          <w:b/>
          <w:bCs/>
        </w:rPr>
        <w:t>I will not give any make-up tests</w:t>
      </w:r>
      <w:r>
        <w:rPr>
          <w:rFonts w:ascii="Arial Narrow" w:hAnsi="Arial Narrow"/>
        </w:rPr>
        <w:t xml:space="preserve"> unless you receive permission from me in advance. So, come to class prepared everyday and don't miss any tests. </w:t>
      </w:r>
    </w:p>
    <w:p w:rsidR="004A78A0" w:rsidRDefault="004A78A0" w:rsidP="004A78A0">
      <w:pPr>
        <w:rPr>
          <w:rFonts w:ascii="Arial Narrow" w:hAnsi="Arial Narrow"/>
        </w:rPr>
      </w:pPr>
    </w:p>
    <w:p w:rsidR="004A78A0" w:rsidRDefault="004A78A0" w:rsidP="004A78A0">
      <w:pPr>
        <w:rPr>
          <w:rFonts w:ascii="Arial Narrow" w:hAnsi="Arial Narrow"/>
          <w:b/>
          <w:sz w:val="26"/>
        </w:rPr>
      </w:pPr>
      <w:r>
        <w:rPr>
          <w:rFonts w:ascii="Arial Narrow" w:hAnsi="Arial Narrow"/>
          <w:b/>
          <w:sz w:val="26"/>
        </w:rPr>
        <w:t>Grading Scale:</w:t>
      </w:r>
    </w:p>
    <w:p w:rsidR="004A78A0" w:rsidRDefault="004A78A0" w:rsidP="004A78A0">
      <w:pPr>
        <w:rPr>
          <w:rFonts w:ascii="Arial Narrow" w:hAnsi="Arial Narrow"/>
        </w:rPr>
      </w:pPr>
      <w:r>
        <w:rPr>
          <w:rFonts w:ascii="Arial Narrow" w:hAnsi="Arial Narrow"/>
        </w:rPr>
        <w:tab/>
        <w:t>90-100</w:t>
      </w:r>
      <w:r>
        <w:rPr>
          <w:rFonts w:ascii="Arial Narrow" w:hAnsi="Arial Narrow"/>
        </w:rPr>
        <w:tab/>
        <w:t xml:space="preserve">             A</w:t>
      </w:r>
      <w:r>
        <w:rPr>
          <w:rFonts w:ascii="Arial Narrow" w:hAnsi="Arial Narrow"/>
        </w:rPr>
        <w:tab/>
        <w:t xml:space="preserve">             </w:t>
      </w:r>
      <w:r>
        <w:rPr>
          <w:rFonts w:ascii="Arial Narrow" w:hAnsi="Arial Narrow"/>
        </w:rPr>
        <w:tab/>
        <w:t xml:space="preserve">65-69                 D                                          </w:t>
      </w:r>
    </w:p>
    <w:p w:rsidR="004A78A0" w:rsidRDefault="004A78A0" w:rsidP="004A78A0">
      <w:pPr>
        <w:rPr>
          <w:rFonts w:ascii="Arial Narrow" w:hAnsi="Arial Narrow"/>
        </w:rPr>
      </w:pPr>
      <w:r>
        <w:rPr>
          <w:rFonts w:ascii="Arial Narrow" w:hAnsi="Arial Narrow"/>
        </w:rPr>
        <w:tab/>
        <w:t xml:space="preserve">80-89                 B                          0-64                 F        </w:t>
      </w:r>
    </w:p>
    <w:p w:rsidR="004A78A0" w:rsidRDefault="004A78A0" w:rsidP="004A78A0">
      <w:pPr>
        <w:rPr>
          <w:rFonts w:ascii="Arial Narrow" w:hAnsi="Arial Narrow"/>
        </w:rPr>
      </w:pPr>
      <w:r>
        <w:rPr>
          <w:rFonts w:ascii="Arial Narrow" w:hAnsi="Arial Narrow"/>
        </w:rPr>
        <w:t xml:space="preserve">             70-76                 C                                                    </w:t>
      </w:r>
    </w:p>
    <w:p w:rsidR="004A78A0" w:rsidRDefault="004A78A0" w:rsidP="004A78A0">
      <w:pPr>
        <w:rPr>
          <w:rFonts w:ascii="Arial Narrow" w:hAnsi="Arial Narrow"/>
          <w:b/>
          <w:sz w:val="26"/>
        </w:rPr>
      </w:pPr>
      <w:r>
        <w:rPr>
          <w:rFonts w:ascii="Arial Narrow" w:hAnsi="Arial Narrow"/>
        </w:rPr>
        <w:t xml:space="preserve">               </w:t>
      </w:r>
    </w:p>
    <w:p w:rsidR="004A78A0" w:rsidRDefault="004A78A0" w:rsidP="004A78A0">
      <w:pPr>
        <w:rPr>
          <w:rFonts w:ascii="Arial Narrow" w:hAnsi="Arial Narrow"/>
          <w:b/>
          <w:sz w:val="26"/>
        </w:rPr>
      </w:pPr>
      <w:r>
        <w:rPr>
          <w:rFonts w:ascii="Arial Narrow" w:hAnsi="Arial Narrow"/>
          <w:b/>
          <w:sz w:val="26"/>
        </w:rPr>
        <w:t>Attendance Policy:</w:t>
      </w:r>
    </w:p>
    <w:p w:rsidR="004A78A0" w:rsidRDefault="004A78A0" w:rsidP="004A78A0">
      <w:pPr>
        <w:rPr>
          <w:rFonts w:ascii="Arial Narrow" w:hAnsi="Arial Narrow"/>
        </w:rPr>
      </w:pPr>
      <w:r>
        <w:rPr>
          <w:rFonts w:ascii="Arial Narrow" w:hAnsi="Arial Narrow"/>
        </w:rPr>
        <w:tab/>
      </w:r>
      <w:r w:rsidR="00684C67">
        <w:rPr>
          <w:rFonts w:ascii="Arial Narrow" w:hAnsi="Arial Narrow"/>
        </w:rPr>
        <w:t xml:space="preserve">Attendance in class is an immigration requirement. So if you </w:t>
      </w:r>
      <w:r w:rsidR="00684C67" w:rsidRPr="00EA5028">
        <w:rPr>
          <w:rFonts w:ascii="Arial Narrow" w:hAnsi="Arial Narrow"/>
        </w:rPr>
        <w:t xml:space="preserve">show a pattern of absenteeism, or are failing to show progress in </w:t>
      </w:r>
      <w:r w:rsidR="00684C67">
        <w:rPr>
          <w:rFonts w:ascii="Arial Narrow" w:hAnsi="Arial Narrow"/>
        </w:rPr>
        <w:t xml:space="preserve">your </w:t>
      </w:r>
      <w:r w:rsidR="00684C67" w:rsidRPr="00EA5028">
        <w:rPr>
          <w:rFonts w:ascii="Arial Narrow" w:hAnsi="Arial Narrow"/>
        </w:rPr>
        <w:t>courses</w:t>
      </w:r>
      <w:r w:rsidR="00684C67">
        <w:rPr>
          <w:rFonts w:ascii="Arial Narrow" w:hAnsi="Arial Narrow"/>
        </w:rPr>
        <w:t xml:space="preserve">, you can get kicked out. Furthermore, if you are not in class, then it will be more difficult for you to learn English. Consequently, you must not miss classes. That means </w:t>
      </w:r>
      <w:r w:rsidR="00684C67">
        <w:rPr>
          <w:rFonts w:ascii="Arial Narrow" w:hAnsi="Arial Narrow"/>
          <w:i/>
        </w:rPr>
        <w:t>if you have too many unexcused absences, you’ll fail the class.</w:t>
      </w:r>
      <w:r w:rsidR="00684C67">
        <w:rPr>
          <w:rFonts w:ascii="Arial Narrow" w:hAnsi="Arial Narrow"/>
        </w:rPr>
        <w:t xml:space="preserve"> If you come 5 minutes late, you’re absent.</w:t>
      </w:r>
    </w:p>
    <w:p w:rsidR="004A78A0" w:rsidRDefault="004A78A0" w:rsidP="004A78A0">
      <w:pPr>
        <w:spacing w:before="100" w:beforeAutospacing="1" w:after="100" w:afterAutospacing="1"/>
        <w:outlineLvl w:val="0"/>
        <w:rPr>
          <w:rFonts w:ascii="Arial Narrow" w:hAnsi="Arial Narrow"/>
          <w:b/>
          <w:bCs/>
          <w:kern w:val="36"/>
          <w:sz w:val="26"/>
          <w:szCs w:val="26"/>
        </w:rPr>
      </w:pPr>
      <w:r w:rsidRPr="00EF70C3">
        <w:rPr>
          <w:rFonts w:ascii="Arial Narrow" w:hAnsi="Arial Narrow"/>
          <w:b/>
          <w:bCs/>
          <w:kern w:val="36"/>
          <w:sz w:val="26"/>
          <w:szCs w:val="26"/>
        </w:rPr>
        <w:t>Academic Integrity Honor Statement:</w:t>
      </w:r>
    </w:p>
    <w:p w:rsidR="00467917" w:rsidRDefault="004A78A0" w:rsidP="00684C67">
      <w:pPr>
        <w:spacing w:before="100" w:beforeAutospacing="1" w:after="100" w:afterAutospacing="1"/>
        <w:outlineLvl w:val="0"/>
        <w:rPr>
          <w:rFonts w:ascii="Arial Narrow" w:hAnsi="Arial Narrow"/>
        </w:rPr>
      </w:pPr>
      <w:r w:rsidRPr="00810288">
        <w:rPr>
          <w:rFonts w:ascii="Arial Narrow" w:hAnsi="Arial Narrow"/>
        </w:rPr>
        <w:t>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and/or work of another and representing them as one’s own without appropriate acknowledgment).  A student who cheats, commits any form of academic fraud, or plagiarizes in a class, will receive sanctions ranging from a zero (0) for the work in question t</w:t>
      </w:r>
      <w:r>
        <w:rPr>
          <w:rFonts w:ascii="Arial Narrow" w:hAnsi="Arial Narrow"/>
        </w:rPr>
        <w:t>o expulsion from the University.</w:t>
      </w:r>
    </w:p>
    <w:p w:rsidR="00E732C4" w:rsidRDefault="00E732C4">
      <w:pPr>
        <w:rPr>
          <w:rFonts w:ascii="Arial Narrow" w:hAnsi="Arial Narrow"/>
        </w:rPr>
      </w:pPr>
      <w:r>
        <w:rPr>
          <w:rFonts w:ascii="Arial Narrow" w:hAnsi="Arial Narrow"/>
        </w:rPr>
        <w:lastRenderedPageBreak/>
        <w:t>-----------------------------------------------------------------------------------</w:t>
      </w:r>
    </w:p>
    <w:p w:rsidR="00E732C4" w:rsidRDefault="00E732C4">
      <w:pPr>
        <w:rPr>
          <w:rFonts w:ascii="Arial Narrow" w:hAnsi="Arial Narrow"/>
        </w:rPr>
      </w:pPr>
      <w:proofErr w:type="gramStart"/>
      <w:r>
        <w:rPr>
          <w:rFonts w:ascii="Arial Narrow" w:hAnsi="Arial Narrow"/>
          <w:b/>
          <w:sz w:val="26"/>
        </w:rPr>
        <w:t>Tentative  schedule</w:t>
      </w:r>
      <w:proofErr w:type="gramEnd"/>
      <w:r>
        <w:rPr>
          <w:rFonts w:ascii="Arial Narrow" w:hAnsi="Arial Narrow"/>
          <w:b/>
          <w:sz w:val="26"/>
        </w:rPr>
        <w:t>:</w:t>
      </w:r>
      <w:r>
        <w:rPr>
          <w:rFonts w:ascii="Arial Narrow" w:hAnsi="Arial Narrow"/>
        </w:rPr>
        <w:t xml:space="preserve"> (This may change)</w:t>
      </w:r>
    </w:p>
    <w:p w:rsidR="00BA710C" w:rsidRPr="00BA710C" w:rsidRDefault="00BA710C" w:rsidP="00BA710C">
      <w:pPr>
        <w:ind w:firstLine="720"/>
        <w:rPr>
          <w:rFonts w:ascii="Arial Narrow" w:hAnsi="Arial Narrow"/>
          <w:bCs/>
        </w:rPr>
      </w:pPr>
      <w:r w:rsidRPr="00BA710C">
        <w:rPr>
          <w:rFonts w:ascii="Arial Narrow" w:hAnsi="Arial Narrow"/>
          <w:b/>
        </w:rPr>
        <w:t>Week 1-2</w:t>
      </w:r>
      <w:r w:rsidRPr="00BA710C">
        <w:rPr>
          <w:rFonts w:ascii="Arial Narrow" w:hAnsi="Arial Narrow"/>
          <w:b/>
        </w:rPr>
        <w:tab/>
      </w:r>
      <w:r>
        <w:rPr>
          <w:rFonts w:ascii="Arial Narrow" w:hAnsi="Arial Narrow"/>
        </w:rPr>
        <w:t>B</w:t>
      </w:r>
      <w:r w:rsidRPr="00BA710C">
        <w:rPr>
          <w:rFonts w:ascii="Arial Narrow" w:hAnsi="Arial Narrow"/>
        </w:rPr>
        <w:t>egin</w:t>
      </w:r>
      <w:r w:rsidRPr="00BA710C">
        <w:rPr>
          <w:rFonts w:ascii="Arial Narrow" w:hAnsi="Arial Narrow"/>
          <w:b/>
        </w:rPr>
        <w:t xml:space="preserve"> </w:t>
      </w:r>
      <w:r w:rsidRPr="00BA710C">
        <w:rPr>
          <w:rFonts w:ascii="Arial Narrow" w:hAnsi="Arial Narrow"/>
          <w:bCs/>
        </w:rPr>
        <w:t xml:space="preserve">review of verb tenses: Past &amp; present tenses [forms (+, -, Ques) </w:t>
      </w:r>
      <w:r>
        <w:rPr>
          <w:rFonts w:ascii="Arial Narrow" w:hAnsi="Arial Narrow"/>
          <w:bCs/>
        </w:rPr>
        <w:t>&amp;</w:t>
      </w:r>
      <w:r w:rsidRPr="00BA710C">
        <w:rPr>
          <w:rFonts w:ascii="Arial Narrow" w:hAnsi="Arial Narrow"/>
          <w:bCs/>
        </w:rPr>
        <w:t xml:space="preserve"> </w:t>
      </w:r>
    </w:p>
    <w:p w:rsidR="00BA710C" w:rsidRPr="00BA710C" w:rsidRDefault="00BA710C" w:rsidP="00BA710C">
      <w:pPr>
        <w:ind w:firstLine="720"/>
        <w:rPr>
          <w:rFonts w:ascii="Arial Narrow" w:hAnsi="Arial Narrow"/>
          <w:bCs/>
        </w:rPr>
      </w:pPr>
      <w:r w:rsidRPr="00BA710C">
        <w:rPr>
          <w:rFonts w:ascii="Arial Narrow" w:hAnsi="Arial Narrow"/>
          <w:bCs/>
        </w:rPr>
        <w:t xml:space="preserve">        </w:t>
      </w:r>
      <w:r>
        <w:rPr>
          <w:rFonts w:ascii="Arial Narrow" w:hAnsi="Arial Narrow"/>
          <w:bCs/>
        </w:rPr>
        <w:t xml:space="preserve">                  </w:t>
      </w:r>
      <w:proofErr w:type="gramStart"/>
      <w:r w:rsidRPr="00BA710C">
        <w:rPr>
          <w:rFonts w:ascii="Arial Narrow" w:hAnsi="Arial Narrow"/>
          <w:bCs/>
        </w:rPr>
        <w:t>use</w:t>
      </w:r>
      <w:proofErr w:type="gramEnd"/>
      <w:r w:rsidRPr="00BA710C">
        <w:rPr>
          <w:rFonts w:ascii="Arial Narrow" w:hAnsi="Arial Narrow"/>
          <w:bCs/>
        </w:rPr>
        <w:t xml:space="preserve"> (point of reference &amp; before tenses)], </w:t>
      </w:r>
    </w:p>
    <w:p w:rsidR="00BA710C" w:rsidRPr="00BA710C" w:rsidRDefault="00BA710C" w:rsidP="00BA710C">
      <w:pPr>
        <w:ind w:firstLine="720"/>
        <w:rPr>
          <w:rFonts w:ascii="Arial Narrow" w:hAnsi="Arial Narrow"/>
          <w:bCs/>
        </w:rPr>
      </w:pPr>
      <w:r>
        <w:rPr>
          <w:rFonts w:ascii="Arial Narrow" w:hAnsi="Arial Narrow"/>
          <w:b/>
        </w:rPr>
        <w:t xml:space="preserve"> </w:t>
      </w:r>
      <w:r w:rsidRPr="00BA710C">
        <w:rPr>
          <w:rFonts w:ascii="Arial Narrow" w:hAnsi="Arial Narrow"/>
          <w:b/>
        </w:rPr>
        <w:t>Week 3</w:t>
      </w:r>
      <w:r>
        <w:rPr>
          <w:rFonts w:ascii="Arial Narrow" w:hAnsi="Arial Narrow"/>
          <w:bCs/>
        </w:rPr>
        <w:t xml:space="preserve">             P</w:t>
      </w:r>
      <w:r w:rsidRPr="00BA710C">
        <w:rPr>
          <w:rFonts w:ascii="Arial Narrow" w:hAnsi="Arial Narrow"/>
          <w:bCs/>
        </w:rPr>
        <w:t xml:space="preserve">ractices &amp; past/present overlap. </w:t>
      </w:r>
      <w:proofErr w:type="gramStart"/>
      <w:r w:rsidRPr="00BA710C">
        <w:rPr>
          <w:rFonts w:ascii="Arial Narrow" w:hAnsi="Arial Narrow"/>
          <w:bCs/>
        </w:rPr>
        <w:t>future</w:t>
      </w:r>
      <w:proofErr w:type="gramEnd"/>
      <w:r w:rsidRPr="00BA710C">
        <w:rPr>
          <w:rFonts w:ascii="Arial Narrow" w:hAnsi="Arial Narrow"/>
          <w:bCs/>
        </w:rPr>
        <w:t xml:space="preserve"> [forms &amp; use], finish verb tenses, </w:t>
      </w:r>
    </w:p>
    <w:p w:rsidR="00BA710C" w:rsidRPr="00BA710C" w:rsidRDefault="00BA710C" w:rsidP="00BA710C">
      <w:pPr>
        <w:ind w:firstLine="720"/>
        <w:rPr>
          <w:rFonts w:ascii="Arial Narrow" w:hAnsi="Arial Narrow"/>
          <w:bCs/>
        </w:rPr>
      </w:pPr>
      <w:r>
        <w:rPr>
          <w:rFonts w:ascii="Arial Narrow" w:hAnsi="Arial Narrow"/>
          <w:bCs/>
        </w:rPr>
        <w:t xml:space="preserve">                          </w:t>
      </w:r>
      <w:proofErr w:type="gramStart"/>
      <w:r w:rsidRPr="00BA710C">
        <w:rPr>
          <w:rFonts w:ascii="Arial Narrow" w:hAnsi="Arial Narrow"/>
          <w:bCs/>
        </w:rPr>
        <w:t>total</w:t>
      </w:r>
      <w:proofErr w:type="gramEnd"/>
      <w:r w:rsidRPr="00BA710C">
        <w:rPr>
          <w:rFonts w:ascii="Arial Narrow" w:hAnsi="Arial Narrow"/>
          <w:bCs/>
        </w:rPr>
        <w:t xml:space="preserve"> tense practice: test 1.                                      </w:t>
      </w:r>
    </w:p>
    <w:p w:rsidR="00BA710C" w:rsidRPr="00BA710C" w:rsidRDefault="00BA710C" w:rsidP="00BA710C">
      <w:pPr>
        <w:ind w:firstLine="720"/>
        <w:rPr>
          <w:rFonts w:ascii="Arial Narrow" w:hAnsi="Arial Narrow"/>
          <w:bCs/>
        </w:rPr>
      </w:pPr>
      <w:r>
        <w:rPr>
          <w:rFonts w:ascii="Arial Narrow" w:hAnsi="Arial Narrow"/>
          <w:b/>
          <w:bCs/>
        </w:rPr>
        <w:t xml:space="preserve"> </w:t>
      </w:r>
      <w:r w:rsidRPr="00BA710C">
        <w:rPr>
          <w:rFonts w:ascii="Arial Narrow" w:hAnsi="Arial Narrow"/>
          <w:b/>
          <w:bCs/>
        </w:rPr>
        <w:t>Week 4</w:t>
      </w:r>
      <w:r>
        <w:rPr>
          <w:rFonts w:ascii="Arial Narrow" w:hAnsi="Arial Narrow"/>
          <w:bCs/>
        </w:rPr>
        <w:t xml:space="preserve">             </w:t>
      </w:r>
      <w:r w:rsidRPr="00BA710C">
        <w:rPr>
          <w:rFonts w:ascii="Arial Narrow" w:hAnsi="Arial Narrow"/>
          <w:bCs/>
        </w:rPr>
        <w:t xml:space="preserve">Begin gerunds &amp; infinitives: What do nouns do? </w:t>
      </w:r>
      <w:proofErr w:type="gramStart"/>
      <w:r w:rsidRPr="00BA710C">
        <w:rPr>
          <w:rFonts w:ascii="Arial Narrow" w:hAnsi="Arial Narrow"/>
          <w:bCs/>
        </w:rPr>
        <w:t>continue</w:t>
      </w:r>
      <w:proofErr w:type="gramEnd"/>
      <w:r w:rsidRPr="00BA710C">
        <w:rPr>
          <w:rFonts w:ascii="Arial Narrow" w:hAnsi="Arial Narrow"/>
          <w:bCs/>
        </w:rPr>
        <w:t xml:space="preserve"> gerunds &amp; </w:t>
      </w:r>
    </w:p>
    <w:p w:rsidR="00BA710C" w:rsidRPr="00BA710C" w:rsidRDefault="00BA710C" w:rsidP="00BA710C">
      <w:pPr>
        <w:ind w:firstLine="720"/>
        <w:rPr>
          <w:rFonts w:ascii="Arial Narrow" w:hAnsi="Arial Narrow"/>
          <w:bCs/>
        </w:rPr>
      </w:pPr>
      <w:r w:rsidRPr="00BA710C">
        <w:rPr>
          <w:rFonts w:ascii="Arial Narrow" w:hAnsi="Arial Narrow"/>
          <w:bCs/>
        </w:rPr>
        <w:t xml:space="preserve">                           </w:t>
      </w:r>
      <w:proofErr w:type="gramStart"/>
      <w:r>
        <w:rPr>
          <w:rFonts w:ascii="Arial Narrow" w:hAnsi="Arial Narrow"/>
          <w:bCs/>
        </w:rPr>
        <w:t>i</w:t>
      </w:r>
      <w:r w:rsidRPr="00BA710C">
        <w:rPr>
          <w:rFonts w:ascii="Arial Narrow" w:hAnsi="Arial Narrow"/>
          <w:bCs/>
        </w:rPr>
        <w:t>nfinitives</w:t>
      </w:r>
      <w:proofErr w:type="gramEnd"/>
      <w:r w:rsidRPr="00BA710C">
        <w:rPr>
          <w:rFonts w:ascii="Arial Narrow" w:hAnsi="Arial Narrow"/>
          <w:bCs/>
        </w:rPr>
        <w:t xml:space="preserve">: as subjects &amp; subject quantifiers,                          </w:t>
      </w:r>
    </w:p>
    <w:p w:rsidR="00BA710C" w:rsidRDefault="00BA710C" w:rsidP="00BA710C">
      <w:pPr>
        <w:ind w:firstLine="720"/>
        <w:rPr>
          <w:rFonts w:ascii="Arial Narrow" w:hAnsi="Arial Narrow"/>
          <w:bCs/>
        </w:rPr>
      </w:pPr>
      <w:r w:rsidRPr="00BA710C">
        <w:rPr>
          <w:rFonts w:ascii="Arial Narrow" w:hAnsi="Arial Narrow"/>
          <w:b/>
          <w:bCs/>
        </w:rPr>
        <w:t xml:space="preserve"> Week 5</w:t>
      </w:r>
      <w:r w:rsidRPr="00BA710C">
        <w:rPr>
          <w:rFonts w:ascii="Arial Narrow" w:hAnsi="Arial Narrow"/>
        </w:rPr>
        <w:t xml:space="preserve">             </w:t>
      </w:r>
      <w:r w:rsidRPr="00BA710C">
        <w:rPr>
          <w:rFonts w:ascii="Arial Narrow" w:hAnsi="Arial Narrow"/>
          <w:bCs/>
        </w:rPr>
        <w:t xml:space="preserve">G &amp; I’s as direct objects. </w:t>
      </w:r>
      <w:proofErr w:type="gramStart"/>
      <w:r w:rsidRPr="00BA710C">
        <w:rPr>
          <w:rFonts w:ascii="Arial Narrow" w:hAnsi="Arial Narrow"/>
          <w:bCs/>
        </w:rPr>
        <w:t>finish</w:t>
      </w:r>
      <w:proofErr w:type="gramEnd"/>
      <w:r w:rsidRPr="00BA710C">
        <w:rPr>
          <w:rFonts w:ascii="Arial Narrow" w:hAnsi="Arial Narrow"/>
          <w:bCs/>
        </w:rPr>
        <w:t xml:space="preserve"> gerunds &amp; infinitives, </w:t>
      </w:r>
      <w:r w:rsidRPr="00BA710C">
        <w:rPr>
          <w:rFonts w:ascii="Arial Narrow" w:hAnsi="Arial Narrow"/>
          <w:b/>
          <w:bCs/>
        </w:rPr>
        <w:t xml:space="preserve">test 2. </w:t>
      </w:r>
      <w:r>
        <w:rPr>
          <w:rFonts w:ascii="Arial Narrow" w:hAnsi="Arial Narrow"/>
          <w:bCs/>
        </w:rPr>
        <w:t xml:space="preserve">Begin </w:t>
      </w:r>
    </w:p>
    <w:p w:rsidR="00BA710C" w:rsidRPr="00BA710C" w:rsidRDefault="00BA710C" w:rsidP="00BA710C">
      <w:pPr>
        <w:ind w:firstLine="720"/>
        <w:rPr>
          <w:rFonts w:ascii="Arial Narrow" w:hAnsi="Arial Narrow"/>
          <w:bCs/>
        </w:rPr>
      </w:pPr>
      <w:r>
        <w:rPr>
          <w:rFonts w:ascii="Arial Narrow" w:hAnsi="Arial Narrow"/>
          <w:bCs/>
        </w:rPr>
        <w:t xml:space="preserve">                          </w:t>
      </w:r>
      <w:proofErr w:type="gramStart"/>
      <w:r w:rsidRPr="00BA710C">
        <w:rPr>
          <w:rFonts w:ascii="Arial Narrow" w:hAnsi="Arial Narrow"/>
          <w:bCs/>
        </w:rPr>
        <w:t>modals</w:t>
      </w:r>
      <w:proofErr w:type="gramEnd"/>
      <w:r w:rsidRPr="00BA710C">
        <w:rPr>
          <w:rFonts w:ascii="Arial Narrow" w:hAnsi="Arial Narrow"/>
          <w:bCs/>
        </w:rPr>
        <w:t>: simple present</w:t>
      </w:r>
    </w:p>
    <w:p w:rsidR="00BA710C" w:rsidRPr="00BA710C" w:rsidRDefault="00BA710C" w:rsidP="00BA710C">
      <w:pPr>
        <w:ind w:firstLine="720"/>
        <w:rPr>
          <w:rFonts w:ascii="Arial Narrow" w:hAnsi="Arial Narrow"/>
          <w:bCs/>
        </w:rPr>
      </w:pPr>
      <w:r w:rsidRPr="00BA710C">
        <w:rPr>
          <w:rFonts w:ascii="Arial Narrow" w:hAnsi="Arial Narrow"/>
          <w:b/>
        </w:rPr>
        <w:t>Week 6</w:t>
      </w:r>
      <w:r w:rsidRPr="00BA710C">
        <w:rPr>
          <w:rFonts w:ascii="Arial Narrow" w:hAnsi="Arial Narrow"/>
          <w:b/>
        </w:rPr>
        <w:tab/>
      </w:r>
      <w:r w:rsidRPr="00BA710C">
        <w:rPr>
          <w:rFonts w:ascii="Arial Narrow" w:hAnsi="Arial Narrow"/>
          <w:b/>
        </w:rPr>
        <w:tab/>
      </w:r>
      <w:r w:rsidRPr="00BA710C">
        <w:rPr>
          <w:rFonts w:ascii="Arial Narrow" w:hAnsi="Arial Narrow"/>
        </w:rPr>
        <w:t>Continue modals, present &amp; past modals: simple and continuous</w:t>
      </w:r>
    </w:p>
    <w:p w:rsidR="00BA710C" w:rsidRPr="00BA710C" w:rsidRDefault="00BA710C" w:rsidP="00BA710C">
      <w:pPr>
        <w:ind w:firstLine="720"/>
        <w:rPr>
          <w:rFonts w:ascii="Arial Narrow" w:hAnsi="Arial Narrow"/>
        </w:rPr>
      </w:pPr>
      <w:r w:rsidRPr="00BA710C">
        <w:rPr>
          <w:rFonts w:ascii="Arial Narrow" w:hAnsi="Arial Narrow"/>
          <w:b/>
        </w:rPr>
        <w:t>Week 7</w:t>
      </w:r>
      <w:r w:rsidRPr="00BA710C">
        <w:rPr>
          <w:rFonts w:ascii="Arial Narrow" w:hAnsi="Arial Narrow"/>
          <w:b/>
        </w:rPr>
        <w:tab/>
      </w:r>
      <w:r w:rsidRPr="00BA710C">
        <w:rPr>
          <w:rFonts w:ascii="Arial Narrow" w:hAnsi="Arial Narrow"/>
          <w:b/>
        </w:rPr>
        <w:tab/>
      </w:r>
      <w:r>
        <w:rPr>
          <w:rFonts w:ascii="Arial Narrow" w:hAnsi="Arial Narrow"/>
        </w:rPr>
        <w:t>F</w:t>
      </w:r>
      <w:r w:rsidRPr="00BA710C">
        <w:rPr>
          <w:rFonts w:ascii="Arial Narrow" w:hAnsi="Arial Narrow"/>
        </w:rPr>
        <w:t xml:space="preserve">inish active modals, </w:t>
      </w:r>
      <w:r w:rsidRPr="00BA710C">
        <w:rPr>
          <w:rFonts w:ascii="Arial Narrow" w:hAnsi="Arial Narrow"/>
          <w:b/>
        </w:rPr>
        <w:t xml:space="preserve">test 3. </w:t>
      </w:r>
      <w:r w:rsidRPr="00BA710C">
        <w:rPr>
          <w:rFonts w:ascii="Arial Narrow" w:hAnsi="Arial Narrow"/>
        </w:rPr>
        <w:t>Begin adverb clauses: overview + reason</w:t>
      </w:r>
    </w:p>
    <w:p w:rsidR="00BA710C" w:rsidRPr="00BA710C" w:rsidRDefault="00BA710C" w:rsidP="00BA710C">
      <w:pPr>
        <w:ind w:firstLine="720"/>
        <w:rPr>
          <w:rFonts w:ascii="Arial Narrow" w:hAnsi="Arial Narrow"/>
          <w:bCs/>
        </w:rPr>
      </w:pPr>
      <w:r w:rsidRPr="00BA710C">
        <w:rPr>
          <w:rFonts w:ascii="Arial Narrow" w:hAnsi="Arial Narrow"/>
          <w:b/>
        </w:rPr>
        <w:t xml:space="preserve">Week 8            </w:t>
      </w:r>
      <w:r w:rsidRPr="00BA710C">
        <w:rPr>
          <w:rFonts w:ascii="Arial Narrow" w:hAnsi="Arial Narrow"/>
        </w:rPr>
        <w:t xml:space="preserve">  </w:t>
      </w:r>
      <w:r>
        <w:rPr>
          <w:rFonts w:ascii="Arial Narrow" w:hAnsi="Arial Narrow"/>
        </w:rPr>
        <w:t>C</w:t>
      </w:r>
      <w:r w:rsidRPr="00BA710C">
        <w:rPr>
          <w:rFonts w:ascii="Arial Narrow" w:hAnsi="Arial Narrow"/>
          <w:bCs/>
        </w:rPr>
        <w:t>ontinue adverb clauses: time - condition</w:t>
      </w:r>
    </w:p>
    <w:p w:rsidR="00BA710C" w:rsidRPr="00BA710C" w:rsidRDefault="00BA710C" w:rsidP="00BA710C">
      <w:r w:rsidRPr="00BA710C">
        <w:rPr>
          <w:rFonts w:ascii="Arial Narrow" w:hAnsi="Arial Narrow"/>
          <w:b/>
        </w:rPr>
        <w:tab/>
        <w:t xml:space="preserve">Week 9   </w:t>
      </w:r>
      <w:r w:rsidRPr="00BA710C">
        <w:rPr>
          <w:rFonts w:ascii="Arial Narrow" w:hAnsi="Arial Narrow"/>
          <w:bCs/>
        </w:rPr>
        <w:tab/>
      </w:r>
      <w:r>
        <w:rPr>
          <w:rFonts w:ascii="Arial Narrow" w:hAnsi="Arial Narrow"/>
          <w:bCs/>
        </w:rPr>
        <w:t>F</w:t>
      </w:r>
      <w:r w:rsidRPr="00BA710C">
        <w:rPr>
          <w:rFonts w:ascii="Arial Narrow" w:hAnsi="Arial Narrow"/>
        </w:rPr>
        <w:t xml:space="preserve">inish adverb clauses, </w:t>
      </w:r>
      <w:r w:rsidRPr="00BA710C">
        <w:rPr>
          <w:rFonts w:ascii="Arial Narrow" w:hAnsi="Arial Narrow"/>
          <w:b/>
        </w:rPr>
        <w:t>test 4</w:t>
      </w:r>
      <w:r w:rsidRPr="00BA710C">
        <w:rPr>
          <w:rFonts w:ascii="Arial Narrow" w:hAnsi="Arial Narrow"/>
        </w:rPr>
        <w:t>, begin conditionals</w:t>
      </w:r>
    </w:p>
    <w:p w:rsidR="00BA710C" w:rsidRPr="00BA710C" w:rsidRDefault="00BA710C" w:rsidP="00BA710C">
      <w:pPr>
        <w:ind w:firstLine="720"/>
        <w:rPr>
          <w:rFonts w:ascii="Arial Narrow" w:hAnsi="Arial Narrow"/>
          <w:b/>
        </w:rPr>
      </w:pPr>
      <w:r w:rsidRPr="00BA710C">
        <w:rPr>
          <w:rFonts w:ascii="Arial Narrow" w:hAnsi="Arial Narrow"/>
          <w:b/>
        </w:rPr>
        <w:t>Week 10</w:t>
      </w:r>
      <w:r w:rsidRPr="00BA710C">
        <w:rPr>
          <w:rFonts w:ascii="Arial Narrow" w:hAnsi="Arial Narrow"/>
          <w:bCs/>
        </w:rPr>
        <w:t xml:space="preserve">            </w:t>
      </w:r>
      <w:r>
        <w:rPr>
          <w:rFonts w:ascii="Arial Narrow" w:hAnsi="Arial Narrow"/>
        </w:rPr>
        <w:t>F</w:t>
      </w:r>
      <w:r w:rsidRPr="00BA710C">
        <w:rPr>
          <w:rFonts w:ascii="Arial Narrow" w:hAnsi="Arial Narrow"/>
        </w:rPr>
        <w:t xml:space="preserve">inish conditionals: four active forms, </w:t>
      </w:r>
      <w:r w:rsidRPr="00BA710C">
        <w:rPr>
          <w:rFonts w:ascii="Arial Narrow" w:hAnsi="Arial Narrow"/>
          <w:b/>
        </w:rPr>
        <w:t>test 5</w:t>
      </w:r>
    </w:p>
    <w:p w:rsidR="00BA710C" w:rsidRPr="00BA710C" w:rsidRDefault="00BA710C" w:rsidP="00BA710C">
      <w:pPr>
        <w:ind w:firstLine="720"/>
        <w:rPr>
          <w:rFonts w:ascii="Arial Narrow" w:hAnsi="Arial Narrow"/>
          <w:b/>
        </w:rPr>
      </w:pPr>
      <w:r w:rsidRPr="00BA710C">
        <w:rPr>
          <w:rFonts w:ascii="Arial Narrow" w:hAnsi="Arial Narrow"/>
          <w:b/>
        </w:rPr>
        <w:t xml:space="preserve">Week 11            </w:t>
      </w:r>
      <w:r>
        <w:rPr>
          <w:rFonts w:ascii="Arial Narrow" w:hAnsi="Arial Narrow"/>
        </w:rPr>
        <w:t>B</w:t>
      </w:r>
      <w:r w:rsidRPr="00BA710C">
        <w:rPr>
          <w:rFonts w:ascii="Arial Narrow" w:hAnsi="Arial Narrow"/>
        </w:rPr>
        <w:t>egin adjective clauses: [Group one &amp; two]</w:t>
      </w:r>
      <w:r w:rsidRPr="00BA710C">
        <w:rPr>
          <w:rFonts w:ascii="Arial Narrow" w:hAnsi="Arial Narrow"/>
          <w:b/>
        </w:rPr>
        <w:t xml:space="preserve">          </w:t>
      </w:r>
    </w:p>
    <w:p w:rsidR="00BA710C" w:rsidRPr="00BA710C" w:rsidRDefault="00BA710C" w:rsidP="00BA710C">
      <w:pPr>
        <w:ind w:firstLine="720"/>
        <w:rPr>
          <w:rFonts w:ascii="Arial Narrow" w:hAnsi="Arial Narrow"/>
          <w:bCs/>
        </w:rPr>
      </w:pPr>
      <w:r w:rsidRPr="00BA710C">
        <w:rPr>
          <w:rFonts w:ascii="Arial Narrow" w:hAnsi="Arial Narrow"/>
          <w:b/>
        </w:rPr>
        <w:t xml:space="preserve">Week 12 </w:t>
      </w:r>
      <w:r w:rsidRPr="00BA710C">
        <w:rPr>
          <w:rFonts w:ascii="Arial Narrow" w:hAnsi="Arial Narrow"/>
        </w:rPr>
        <w:t xml:space="preserve">           </w:t>
      </w:r>
      <w:r>
        <w:rPr>
          <w:rFonts w:ascii="Arial Narrow" w:hAnsi="Arial Narrow"/>
        </w:rPr>
        <w:t>F</w:t>
      </w:r>
      <w:r w:rsidRPr="00BA710C">
        <w:rPr>
          <w:rFonts w:ascii="Arial Narrow" w:hAnsi="Arial Narrow"/>
        </w:rPr>
        <w:t xml:space="preserve">inish adjective clauses, </w:t>
      </w:r>
      <w:r w:rsidRPr="00BA710C">
        <w:rPr>
          <w:rFonts w:ascii="Arial Narrow" w:hAnsi="Arial Narrow"/>
          <w:b/>
        </w:rPr>
        <w:t>test 6</w:t>
      </w:r>
    </w:p>
    <w:p w:rsidR="00BA710C" w:rsidRPr="00BA710C" w:rsidRDefault="00BA710C" w:rsidP="00BA710C">
      <w:pPr>
        <w:ind w:firstLine="720"/>
        <w:rPr>
          <w:rFonts w:ascii="Arial Narrow" w:hAnsi="Arial Narrow"/>
          <w:b/>
        </w:rPr>
      </w:pPr>
      <w:r w:rsidRPr="00BA710C">
        <w:rPr>
          <w:rFonts w:ascii="Arial Narrow" w:hAnsi="Arial Narrow"/>
          <w:b/>
        </w:rPr>
        <w:t>Week 13</w:t>
      </w:r>
      <w:r w:rsidRPr="00BA710C">
        <w:rPr>
          <w:rFonts w:ascii="Arial Narrow" w:hAnsi="Arial Narrow"/>
          <w:b/>
        </w:rPr>
        <w:tab/>
      </w:r>
      <w:r>
        <w:rPr>
          <w:rFonts w:ascii="Arial Narrow" w:hAnsi="Arial Narrow"/>
          <w:bCs/>
        </w:rPr>
        <w:t>R</w:t>
      </w:r>
      <w:r w:rsidRPr="00BA710C">
        <w:rPr>
          <w:rFonts w:ascii="Arial Narrow" w:hAnsi="Arial Narrow"/>
          <w:bCs/>
        </w:rPr>
        <w:t xml:space="preserve">eview for final </w:t>
      </w:r>
      <w:r w:rsidRPr="00BA710C">
        <w:rPr>
          <w:rFonts w:ascii="Arial Narrow" w:hAnsi="Arial Narrow"/>
          <w:b/>
        </w:rPr>
        <w:tab/>
      </w:r>
    </w:p>
    <w:p w:rsidR="00BA710C" w:rsidRPr="00BA710C" w:rsidRDefault="00BA710C" w:rsidP="00BA710C">
      <w:pPr>
        <w:ind w:firstLine="720"/>
        <w:rPr>
          <w:rFonts w:ascii="Arial Narrow" w:hAnsi="Arial Narrow"/>
          <w:bCs/>
        </w:rPr>
      </w:pPr>
      <w:r w:rsidRPr="00BA710C">
        <w:rPr>
          <w:rFonts w:ascii="Arial Narrow" w:hAnsi="Arial Narrow"/>
          <w:b/>
        </w:rPr>
        <w:t>Week 14            Final exam</w:t>
      </w:r>
    </w:p>
    <w:p w:rsidR="00E732C4" w:rsidRDefault="00E732C4" w:rsidP="00BA710C">
      <w:pPr>
        <w:ind w:firstLine="720"/>
        <w:rPr>
          <w:rFonts w:ascii="Arial Narrow" w:hAnsi="Arial Narrow"/>
        </w:rPr>
      </w:pPr>
      <w:r>
        <w:rPr>
          <w:rFonts w:ascii="Arial Narrow" w:hAnsi="Arial Narrow"/>
        </w:rPr>
        <w:t xml:space="preserve">------------------------------------------------------------------------   </w:t>
      </w:r>
    </w:p>
    <w:p w:rsidR="004D2B71" w:rsidRPr="00B92375" w:rsidRDefault="00E732C4" w:rsidP="004D2B71">
      <w:pPr>
        <w:ind w:firstLine="720"/>
        <w:rPr>
          <w:rFonts w:ascii="Arial Narrow" w:hAnsi="Arial Narrow"/>
        </w:rPr>
      </w:pPr>
      <w:r>
        <w:rPr>
          <w:rFonts w:ascii="Arial Narrow" w:hAnsi="Arial Narrow"/>
        </w:rPr>
        <w:t xml:space="preserve">   </w:t>
      </w:r>
      <w:r w:rsidR="004D2B71" w:rsidRPr="00B92375">
        <w:rPr>
          <w:rFonts w:ascii="Arial Narrow" w:hAnsi="Arial Narrow"/>
          <w:b/>
          <w:sz w:val="26"/>
          <w:szCs w:val="26"/>
        </w:rPr>
        <w:t>Outcomes</w:t>
      </w:r>
      <w:r w:rsidR="004D2B71" w:rsidRPr="00B92375">
        <w:rPr>
          <w:rFonts w:ascii="Arial Narrow" w:hAnsi="Arial Narrow"/>
          <w:b/>
        </w:rPr>
        <w:t xml:space="preserve">: </w:t>
      </w:r>
      <w:r w:rsidR="004D2B71" w:rsidRPr="00B92375">
        <w:rPr>
          <w:rFonts w:ascii="Arial Narrow" w:hAnsi="Arial Narrow"/>
        </w:rPr>
        <w:t xml:space="preserve">students completing Grammar </w:t>
      </w:r>
      <w:proofErr w:type="gramStart"/>
      <w:r w:rsidR="004D2B71">
        <w:rPr>
          <w:rFonts w:ascii="Arial Narrow" w:hAnsi="Arial Narrow"/>
        </w:rPr>
        <w:t>Three</w:t>
      </w:r>
      <w:proofErr w:type="gramEnd"/>
      <w:r w:rsidR="004D2B71" w:rsidRPr="00B92375">
        <w:rPr>
          <w:rFonts w:ascii="Arial Narrow" w:hAnsi="Arial Narrow"/>
        </w:rPr>
        <w:t xml:space="preserve"> should...</w:t>
      </w:r>
    </w:p>
    <w:p w:rsidR="00233EF0" w:rsidRPr="000C54BA" w:rsidRDefault="00233EF0" w:rsidP="00233EF0">
      <w:pPr>
        <w:pStyle w:val="ListParagraph"/>
        <w:numPr>
          <w:ilvl w:val="0"/>
          <w:numId w:val="3"/>
        </w:numPr>
        <w:rPr>
          <w:rStyle w:val="Hyperlink"/>
        </w:rPr>
      </w:pPr>
      <w:r>
        <w:t xml:space="preserve">demonstrate applications of </w:t>
      </w:r>
      <w:r w:rsidRPr="00233EF0">
        <w:t>the simple past, present, and future tenses, the past and present progressive (continuous), and the present and past perfect in both the simple and progressive (continuous) forms</w:t>
      </w:r>
    </w:p>
    <w:p w:rsidR="00233EF0" w:rsidRDefault="00233EF0" w:rsidP="00233EF0">
      <w:pPr>
        <w:pStyle w:val="ListParagraph"/>
        <w:numPr>
          <w:ilvl w:val="0"/>
          <w:numId w:val="2"/>
        </w:numPr>
      </w:pPr>
      <w:r>
        <w:t>demonstrate a developing-academic understanding and application of gerunds and infinitives as subjects and objects</w:t>
      </w:r>
    </w:p>
    <w:p w:rsidR="00233EF0" w:rsidRDefault="00233EF0" w:rsidP="00233EF0">
      <w:pPr>
        <w:numPr>
          <w:ilvl w:val="0"/>
          <w:numId w:val="2"/>
        </w:numPr>
      </w:pPr>
      <w:r>
        <w:t xml:space="preserve">demonstrate a developing-academic understanding and application of past and present modals in the simple and continuous forms </w:t>
      </w:r>
    </w:p>
    <w:p w:rsidR="00233EF0" w:rsidRDefault="00233EF0" w:rsidP="00233EF0">
      <w:pPr>
        <w:pStyle w:val="ListParagraph"/>
        <w:numPr>
          <w:ilvl w:val="0"/>
          <w:numId w:val="2"/>
        </w:numPr>
      </w:pPr>
      <w:r>
        <w:t xml:space="preserve">demonstrate a developing-academic understanding and application </w:t>
      </w:r>
      <w:r w:rsidRPr="00233EF0">
        <w:t>adverb clauses</w:t>
      </w:r>
      <w:r>
        <w:t xml:space="preserve"> (time, reason, contrast, and </w:t>
      </w:r>
      <w:r w:rsidRPr="00233EF0">
        <w:t>conditionals</w:t>
      </w:r>
      <w:r>
        <w:t xml:space="preserve"> – present &amp; future real and present unreal)</w:t>
      </w:r>
    </w:p>
    <w:p w:rsidR="00233EF0" w:rsidRDefault="00233EF0" w:rsidP="00233EF0">
      <w:pPr>
        <w:pStyle w:val="ListParagraph"/>
        <w:numPr>
          <w:ilvl w:val="0"/>
          <w:numId w:val="2"/>
        </w:numPr>
      </w:pPr>
      <w:r>
        <w:t xml:space="preserve">demonstrate a developing-academic understanding and application </w:t>
      </w:r>
      <w:r w:rsidRPr="00233EF0">
        <w:t>adjective clauses in their basic forms</w:t>
      </w:r>
      <w:r>
        <w:t xml:space="preserve"> (subordinating pronouns as subjects and objects)</w:t>
      </w:r>
    </w:p>
    <w:p w:rsidR="00233EF0" w:rsidRDefault="00233EF0" w:rsidP="00233EF0">
      <w:pPr>
        <w:pStyle w:val="ListParagraph"/>
        <w:numPr>
          <w:ilvl w:val="0"/>
          <w:numId w:val="3"/>
        </w:numPr>
      </w:pPr>
      <w:r>
        <w:t>demonstrate a developing-academic understanding and application of prepositions and prepositional phrases</w:t>
      </w:r>
    </w:p>
    <w:p w:rsidR="00233EF0" w:rsidRDefault="00233EF0" w:rsidP="00233EF0">
      <w:pPr>
        <w:pStyle w:val="ListParagraph"/>
        <w:numPr>
          <w:ilvl w:val="0"/>
          <w:numId w:val="3"/>
        </w:numPr>
      </w:pPr>
      <w:r>
        <w:t>demonstrate a developing-academic understanding and application of quantifiers, and definite &amp; indefinite articles</w:t>
      </w:r>
    </w:p>
    <w:p w:rsidR="00E732C4" w:rsidRPr="004D2B71" w:rsidRDefault="00E732C4" w:rsidP="004D2B71">
      <w:pPr>
        <w:rPr>
          <w:rFonts w:ascii="Arial Narrow" w:hAnsi="Arial Narrow"/>
          <w:i/>
        </w:rPr>
      </w:pPr>
      <w:r>
        <w:rPr>
          <w:rFonts w:ascii="Arial Narrow" w:hAnsi="Arial Narrow"/>
        </w:rPr>
        <w:t xml:space="preserve"> </w:t>
      </w:r>
    </w:p>
    <w:p w:rsidR="00E732C4" w:rsidRDefault="00E732C4" w:rsidP="00214D8C">
      <w:pPr>
        <w:ind w:firstLine="720"/>
        <w:rPr>
          <w:rFonts w:ascii="Arial Narrow" w:hAnsi="Arial Narrow"/>
        </w:rPr>
      </w:pPr>
      <w:r>
        <w:rPr>
          <w:rFonts w:ascii="Arial Narrow" w:hAnsi="Arial Narrow"/>
        </w:rPr>
        <w:t>I look forward to working with each of you this semester and hope your experience here in this class will be a good one. If you have any questions or problems</w:t>
      </w:r>
      <w:r w:rsidR="00416D13">
        <w:rPr>
          <w:rFonts w:ascii="Arial Narrow" w:hAnsi="Arial Narrow"/>
        </w:rPr>
        <w:t>,</w:t>
      </w:r>
      <w:r>
        <w:rPr>
          <w:rFonts w:ascii="Arial Narrow" w:hAnsi="Arial Narrow"/>
        </w:rPr>
        <w:t xml:space="preserve"> then you can come talk with me and we'll try to address them.</w:t>
      </w:r>
    </w:p>
    <w:p w:rsidR="000A7D80" w:rsidRDefault="000A7D80" w:rsidP="00214D8C">
      <w:pPr>
        <w:ind w:firstLine="720"/>
        <w:rPr>
          <w:rFonts w:ascii="Arial Narrow" w:hAnsi="Arial Narrow"/>
        </w:rPr>
      </w:pPr>
      <w:r>
        <w:rPr>
          <w:rFonts w:ascii="Arial Narrow" w:hAnsi="Arial Narrow"/>
        </w:rPr>
        <w:t>---------------------------------------------------------------------------------------------------------------</w:t>
      </w:r>
    </w:p>
    <w:p w:rsidR="000A7D80" w:rsidRDefault="000A7D80" w:rsidP="000A7D80">
      <w:pPr>
        <w:widowControl w:val="0"/>
        <w:tabs>
          <w:tab w:val="left" w:pos="940"/>
          <w:tab w:val="left" w:pos="1440"/>
        </w:tabs>
        <w:autoSpaceDE w:val="0"/>
        <w:autoSpaceDN w:val="0"/>
        <w:adjustRightInd w:val="0"/>
        <w:rPr>
          <w:rFonts w:eastAsia="Calibri" w:cs="Calibri"/>
          <w:b/>
          <w:bCs/>
          <w:i/>
        </w:rPr>
      </w:pPr>
    </w:p>
    <w:p w:rsidR="000A7D80" w:rsidRDefault="000A7D80" w:rsidP="000A7D80">
      <w:pPr>
        <w:widowControl w:val="0"/>
        <w:tabs>
          <w:tab w:val="left" w:pos="940"/>
          <w:tab w:val="left" w:pos="1440"/>
        </w:tabs>
        <w:autoSpaceDE w:val="0"/>
        <w:autoSpaceDN w:val="0"/>
        <w:adjustRightInd w:val="0"/>
        <w:spacing w:after="120"/>
        <w:rPr>
          <w:rFonts w:eastAsia="Calibri" w:cs="Calibri"/>
        </w:rPr>
      </w:pPr>
      <w:r w:rsidRPr="00DE0A8A">
        <w:rPr>
          <w:rFonts w:eastAsia="Calibri" w:cs="Calibri"/>
          <w:b/>
          <w:bCs/>
          <w:i/>
        </w:rPr>
        <w:t>Emergency</w:t>
      </w:r>
      <w:r w:rsidRPr="00DE0A8A">
        <w:rPr>
          <w:rFonts w:eastAsia="Calibri" w:cs="Calibri"/>
        </w:rPr>
        <w:t>--Call 911 and ERAU Security</w:t>
      </w:r>
      <w:r>
        <w:rPr>
          <w:rFonts w:eastAsia="Calibri" w:cs="Calibri"/>
        </w:rPr>
        <w:t>—3</w:t>
      </w:r>
      <w:r w:rsidRPr="00DE0A8A">
        <w:rPr>
          <w:rFonts w:eastAsia="Calibri" w:cs="Calibri"/>
        </w:rPr>
        <w:t>86-226-7233 (SAFE)</w:t>
      </w:r>
    </w:p>
    <w:p w:rsidR="000A7D80" w:rsidRDefault="000A7D80" w:rsidP="00CF32B3">
      <w:pPr>
        <w:widowControl w:val="0"/>
        <w:tabs>
          <w:tab w:val="left" w:pos="940"/>
          <w:tab w:val="left" w:pos="1440"/>
        </w:tabs>
        <w:autoSpaceDE w:val="0"/>
        <w:autoSpaceDN w:val="0"/>
        <w:adjustRightInd w:val="0"/>
        <w:spacing w:after="120"/>
      </w:pPr>
      <w:r w:rsidRPr="00DE0A8A">
        <w:rPr>
          <w:rFonts w:eastAsia="Calibri" w:cs="Calibri"/>
          <w:b/>
          <w:bCs/>
          <w:i/>
        </w:rPr>
        <w:t>Non-emergency</w:t>
      </w:r>
      <w:r w:rsidRPr="00DE0A8A">
        <w:rPr>
          <w:rFonts w:eastAsia="Calibri" w:cs="Calibri"/>
        </w:rPr>
        <w:t>—Call 386-226-6480</w:t>
      </w:r>
    </w:p>
    <w:sectPr w:rsidR="000A7D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628A"/>
    <w:multiLevelType w:val="hybridMultilevel"/>
    <w:tmpl w:val="EC74AB58"/>
    <w:lvl w:ilvl="0" w:tplc="B202A4BA">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15:restartNumberingAfterBreak="0">
    <w:nsid w:val="18B341F5"/>
    <w:multiLevelType w:val="hybridMultilevel"/>
    <w:tmpl w:val="0A5A5B4C"/>
    <w:lvl w:ilvl="0" w:tplc="DED4ED3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AF648E"/>
    <w:multiLevelType w:val="hybridMultilevel"/>
    <w:tmpl w:val="D3981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94"/>
    <w:rsid w:val="00010EDE"/>
    <w:rsid w:val="00056514"/>
    <w:rsid w:val="00061046"/>
    <w:rsid w:val="00092102"/>
    <w:rsid w:val="000A282C"/>
    <w:rsid w:val="000A7D80"/>
    <w:rsid w:val="000F6073"/>
    <w:rsid w:val="001271A8"/>
    <w:rsid w:val="001D5953"/>
    <w:rsid w:val="00214D8C"/>
    <w:rsid w:val="00233EF0"/>
    <w:rsid w:val="00272DFF"/>
    <w:rsid w:val="002732B1"/>
    <w:rsid w:val="002952EF"/>
    <w:rsid w:val="0029732C"/>
    <w:rsid w:val="003A2116"/>
    <w:rsid w:val="003C74FA"/>
    <w:rsid w:val="00416D13"/>
    <w:rsid w:val="00433CCB"/>
    <w:rsid w:val="00467917"/>
    <w:rsid w:val="004A78A0"/>
    <w:rsid w:val="004D2B71"/>
    <w:rsid w:val="004E622C"/>
    <w:rsid w:val="00507680"/>
    <w:rsid w:val="0052321F"/>
    <w:rsid w:val="00597FF6"/>
    <w:rsid w:val="005C41DC"/>
    <w:rsid w:val="005D616C"/>
    <w:rsid w:val="00684C67"/>
    <w:rsid w:val="00696A31"/>
    <w:rsid w:val="006E590D"/>
    <w:rsid w:val="006E6B54"/>
    <w:rsid w:val="008122B7"/>
    <w:rsid w:val="008C1A99"/>
    <w:rsid w:val="008C3647"/>
    <w:rsid w:val="008C5C68"/>
    <w:rsid w:val="00922D34"/>
    <w:rsid w:val="00930119"/>
    <w:rsid w:val="009B2980"/>
    <w:rsid w:val="009B6C60"/>
    <w:rsid w:val="009F5B11"/>
    <w:rsid w:val="00B56F60"/>
    <w:rsid w:val="00BA710C"/>
    <w:rsid w:val="00BD72A1"/>
    <w:rsid w:val="00CF1CEB"/>
    <w:rsid w:val="00CF32B3"/>
    <w:rsid w:val="00D0473F"/>
    <w:rsid w:val="00D9778C"/>
    <w:rsid w:val="00E50D10"/>
    <w:rsid w:val="00E57A8E"/>
    <w:rsid w:val="00E732C4"/>
    <w:rsid w:val="00E735B3"/>
    <w:rsid w:val="00F5181F"/>
    <w:rsid w:val="00F533C1"/>
    <w:rsid w:val="00FC4594"/>
    <w:rsid w:val="00FD7046"/>
    <w:rsid w:val="00FF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26C062-38FA-4A74-98C7-E6B3FFAC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594"/>
    <w:rPr>
      <w:color w:val="0000FF"/>
      <w:u w:val="single"/>
    </w:rPr>
  </w:style>
  <w:style w:type="paragraph" w:styleId="BalloonText">
    <w:name w:val="Balloon Text"/>
    <w:basedOn w:val="Normal"/>
    <w:semiHidden/>
    <w:rsid w:val="00010EDE"/>
    <w:rPr>
      <w:rFonts w:ascii="Tahoma" w:hAnsi="Tahoma" w:cs="Tahoma"/>
      <w:sz w:val="16"/>
      <w:szCs w:val="16"/>
    </w:rPr>
  </w:style>
  <w:style w:type="paragraph" w:styleId="ListParagraph">
    <w:name w:val="List Paragraph"/>
    <w:basedOn w:val="Normal"/>
    <w:uiPriority w:val="34"/>
    <w:qFormat/>
    <w:rsid w:val="004D2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Embry-Riddle Language Institute                                                High-Intermediate EGM</vt:lpstr>
    </vt:vector>
  </TitlesOfParts>
  <Company>Embry-Riddle University</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Embry-Riddle Language Institute                                                High-Intermediate EGM</dc:title>
  <dc:subject/>
  <dc:creator>imageusr</dc:creator>
  <cp:keywords/>
  <cp:lastModifiedBy>Adams, Douglas E.</cp:lastModifiedBy>
  <cp:revision>3</cp:revision>
  <cp:lastPrinted>2018-05-09T15:21:00Z</cp:lastPrinted>
  <dcterms:created xsi:type="dcterms:W3CDTF">2018-11-02T13:42:00Z</dcterms:created>
  <dcterms:modified xsi:type="dcterms:W3CDTF">2018-11-02T13:59:00Z</dcterms:modified>
</cp:coreProperties>
</file>